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màs del 80% de los problemas de tendones y articulaciones el tratamiento por ondas de choque es efectivo</w:t>
      </w:r>
    </w:p>
    <w:p>
      <w:pPr>
        <w:pStyle w:val="Ttulo2"/>
        <w:rPr>
          <w:color w:val="355269"/>
        </w:rPr>
      </w:pPr>
      <w:r>
        <w:rPr>
          <w:color w:val="355269"/>
        </w:rPr>
        <w:t>?	Soluciona patologías en las que han fracasado los tratamientos conservadores como infiltraciones o fisioterapia
?	Evita al paciente tener que someterse a cirugía ya que produce un efecto analgésico y anti-inflamatorio 
</w:t>
      </w:r>
    </w:p>
    <w:p>
      <w:pPr>
        <w:pStyle w:val="LOnormal"/>
        <w:rPr>
          <w:color w:val="355269"/>
        </w:rPr>
      </w:pPr>
      <w:r>
        <w:rPr>
          <w:color w:val="355269"/>
        </w:rPr>
      </w:r>
    </w:p>
    <w:p>
      <w:pPr>
        <w:pStyle w:val="LOnormal"/>
        <w:jc w:val="left"/>
        <w:rPr/>
      </w:pPr>
      <w:r>
        <w:rPr/>
        <w:t/>
        <w:br/>
        <w:t/>
        <w:br/>
        <w:t>Las ondas de choque son ondas acústicas de alta energía que se utilizan actualmente en el tratamiento de lesiones de tendones y la rehabilitación de problemas de articulaciones. Debido a sus buenos resultados, especialmente en patologías que resisten a los tratamientos convencionales, el Hospital Sanitas La Zarzuela está aplicando esta técnica a sus pacientes con éxito desde principios de año y próximamente el tratamiento estará disponible también en el Campus Hospital Sanitas La Moraleja.</w:t>
        <w:br/>
        <w:t/>
        <w:br/>
        <w:t>El porcentaje de recuperación en el hombro es de más del 80% y en el resto de las tendinopatías se sitúa alrededor de un 70%, señala la Dra. Ana López Morón, jefe del servicio de Rehabilitación del Hospital Sanitas La Zarzuela.</w:t>
        <w:br/>
        <w:t/>
        <w:br/>
        <w:t>Las ondas de choque extracorpóreas pueden convertirse en la mejor opción cuando el dolor no desaparece y la lesión se convierte en un problema crónico que deteriora la calidad de vida de quien lo padece. Este sistema es un tratamiento no invasivo, indicado cuando han fracasado los tratamientos conservadores como las infiltraciones o la fisioterapia.</w:t>
        <w:br/>
        <w:t/>
        <w:br/>
        <w:t>El tratamiento de ondas de choque radiales extracorpóreas es indicado en caso de patologías del aparato locomotor como, por ejemplo, hombro doloroso, fascitis plantar (inflamación de la planta del pie), epicondilitis (codo de tenista), tendinosis aquilea (tendinitis en el tendón de Aquiles), síndrome patelo-femoral (rodilla del saltador) y artrosis, entre otras.</w:t>
        <w:br/>
        <w:t/>
        <w:br/>
        <w:t>Evita la cirugía, no necesita anestesia y permite al paciente hacer vida normal durante el tratamiento</w:t>
        <w:br/>
        <w:t/>
        <w:br/>
        <w:t>Los beneficios de esta técnica son múltiples, ya que evitan al paciente no solo una cirugía mayor, sino también una larga hospitalización y la posibilidad de complicaciones postquirúrgicas. Así lo afirma el Dr. José María Sánchez Tébar, que junto con la Dra. Susana Romero Gismera, dirige el servicio de Rehabilitación del Hospital Sanitas La Moraleja y del Centro Milenium Costa Rica, las ondas de choque son efectivas, seguras, no necesitan anestesia, evitan cirugías y permiten al paciente desarrollar sus actividades cotidianas durante el tratamiento.</w:t>
        <w:br/>
        <w:t/>
        <w:br/>
        <w:t>Las sesiones duran alrededor de 15 minutos y el tratamiento completo puede incluir de 3 a 5 sesiones en total. Los efectos médicos que produce la técnica de ondas de choque radiales son un gran efecto analgésico y anti-inflamatorio, además de la fragmentación de los depósitos cálcicos, el aumento de la producción de colágeno, la mejora del metabolismo y la microcirculación sanguínea, así como la disminución de la tensión muscular.</w:t>
        <w:br/>
        <w:t/>
        <w:br/>
        <w:t>Deportistas profesionales y aficionados, pero también amas de casa, personas inactivas o mayores pueden sufrir lesiones óseas y de los tendones. En contra de lo que se piensa, las ondas de choque no solo son idóneas para las tendinopatías de los deportistas. Las malas posturas, los accidentes, la pérdida de elasticidad que causa el envejecimiento, provocan que los tendones se resientan en amas de casa, trabajadores que pasan mucho tiempo frente al ordenador o largas jornadas de pie, afirma la Dra. Ana López Morón.</w:t>
        <w:br/>
        <w:t/>
        <w:br/>
        <w:t>Los tratamientos con ondas de choque solo están contraindicados en mujeres embarazadas en todas las etapas del embarazo, en personas con marcapasos o con medicación anticoagulante. Así mismo no puede aplicarse en niños. Sin embargo, en el futuro no se descarta la aplicación de las ondas de choque para otros tratamientos, como por ejemplo, la regeneración de quemaduras en la piel debido a los altos índices de reparación de esta técnica. </w:t>
        <w:br/>
        <w:t/>
        <w:br/>
        <w:t>Sobre Sanitas</w:t>
        <w:br/>
        <w:t/>
        <w:br/>
        <w:t>Grupo Sanitas es un grupo empresarial cuyas actividades se centran en proporcionar asistencia sanitaria y bienestar a las personas. Para ello actúa en tres ámbitos: prevenir la enfermedad, conservar la salud y mejorar el equilibrio cuerpo y mente. </w:t>
        <w:br/>
        <w:t/>
        <w:br/>
        <w:t>El objetivo de Grupo Sanitas es ser la compañía líder en la sanidad privada en España, cuidando la salud y el bienestar de nuestros clientes. Por eso, a través de Sanitas Seguros de salud ofrecemos a nuestros más de 1,96 millones de clientes productos de salud que se ajustan a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