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Turrón 1880 el màs caro el mundo ... y también el màs seguro</w:t>
      </w:r>
    </w:p>
    <w:p>
      <w:pPr>
        <w:pStyle w:val="Ttulo2"/>
        <w:rPr>
          <w:color w:val="355269"/>
        </w:rPr>
      </w:pPr>
      <w:r>
        <w:rPr>
          <w:color w:val="355269"/>
        </w:rPr>
        <w:t>FREMAP MUTUA en la Comunidad Valenciana celebrà Reunión de Comité Directivo Regional en las Instalaciones de la Empresa ALMENDRA y MIEL S.A. en Xixona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próximo 25 de octubre FREMAP Mutua de Accidentes en la Comunidad Valenciana celebrará en las instalaciones de la empresa ALMENDRA Y MIEL S.A., propietaria de las marcas de turrón 1880 y TURRONES EL LOBO o los bombones CLAIR DE LUNE reunión de su comité directivo regional.</w:t>
        <w:br/>
        <w:t/>
        <w:br/>
        <w:t>A FREMAP le gusta reconocer , con la celebración de este tipo de jornadas en la sede de sus empresas asociadas  manifiesta Jorge García Lloréns, director de FREMAP en Alicante  a aquellas empresas singulares que destacan por sus políticas de prevención de riesgos laborales y fomento de la seguridad y salud laboral de sus operarios</w:t>
        <w:br/>
        <w:t/>
        <w:br/>
        <w:t>Contadas son las ocasiones en las que el Comité Directivo Regional se desplaza fuera de la sede regional de FREMAP en Plaza Legión Española de la ciudad de Valencia. </w:t>
        <w:br/>
        <w:t/>
        <w:br/>
        <w:t>A FREMAP le gusta reconocer , con la celebración de este tipo de jornadas en la sede de sus empresas asociadas a aquellas empresas singulares que destacan por sus políticas de prevención de riesgos laborales y fomento de la seguridad y salud laboral de sus operarios</w:t>
        <w:br/>
        <w:t/>
        <w:br/>
        <w:t>Una gerencia implicada en la consecución de una fábrica segura y saludable y unos trabajadores concienciados en el valor de su salud laboral son los factores del éxito de ALMENDRA Y MIEL S.A. en sus políticas preventivas. No sólo han conseguido que el turrón 1880 sea el turrón más caro del mundo , también el más seguro.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03003 -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