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Aldeasabandonadas.com en el Salón Internacional Meeting Point.</w:t>
      </w:r>
    </w:p>
    <w:p>
      <w:pPr>
        <w:pStyle w:val="Ttulo2"/>
        <w:rPr>
          <w:color w:val="355269"/>
        </w:rPr>
      </w:pPr>
      <w:r>
        <w:rPr>
          <w:color w:val="355269"/>
        </w:rPr>
        <w:t>No hace falta decir,que cada día hay màs interesados extranjeros en la compra de propiedades en España. El  15º salón Meeting Point abrió sus puertas el pasado día 19, con sus stands  y pasillos en una gran parte dedicado a los Rusos y a sus Rublos.</w:t>
      </w:r>
    </w:p>
    <w:p>
      <w:pPr>
        <w:pStyle w:val="LOnormal"/>
        <w:rPr>
          <w:color w:val="355269"/>
        </w:rPr>
      </w:pPr>
      <w:r>
        <w:rPr>
          <w:color w:val="355269"/>
        </w:rPr>
      </w:r>
    </w:p>
    <w:p>
      <w:pPr>
        <w:pStyle w:val="LOnormal"/>
        <w:jc w:val="left"/>
        <w:rPr/>
      </w:pPr>
      <w:r>
        <w:rPr/>
        <w:t/>
        <w:br/>
        <w:t/>
        <w:br/>
        <w:t>Un sector en capa caída, y a pocas revoluciones,intenta animar a estos compradores a fijarse en las miles de propiedades en venta en España, sobre todo viviendas vacacionales,costa y 1º residencia. Atraídos por los Bancos,instituciones,y algunas inmobiliarias que solo se dedican a la venta de estos inmuebles.</w:t>
        <w:br/>
        <w:t/>
        <w:br/>
        <w:t>La 1º web de España en la venta de propiedades singulares, rusticas y de Lujo www.aldeasabandonadas.com y www.lujoinmobiliario.com han intentado atraer y contactar con este tipo de clientes y profesionales en dicho salón, presentando las más bellas oportunidades exclusivas no vistas en el salón y olvidadas en parte por el sector, como la venta de Pazos,castillos,casas singulares y señoriales, masías,aldeas abandonadas,hoteles con encanto,bodegas y un sinfín de inmuebles de alto postín,todos ellos llenos de historia. España está en la mira de los extranjeros y hay que estrechar y unir las distancias para dar a conocer nuestra riqueza inmobiliaria.</w:t>
        <w:br/>
        <w:t/>
        <w:br/>
        <w:t>Barcelona 20 de Octubre de 2.011.</w:t>
        <w:br/>
        <w:t/>
        <w:br/>
        <w:t>www.aldeasabandonadas.com</w:t>
        <w:br/>
        <w:t/>
        <w:br/>
        <w:t>www.lujoinmobiliario.com 34 620810666</w:t>
        <w:br/>
        <w:t/>
        <w:br/>
        <w:t>Grupo Sacapartido.com www.sacapartido.com Spain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