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The Brainstorm Web saca a concurso diferentes proyectos de diseño empresarial</w:t>
      </w:r>
    </w:p>
    <w:p>
      <w:pPr>
        <w:pStyle w:val="Ttulo2"/>
        <w:rPr>
          <w:color w:val="355269"/>
        </w:rPr>
      </w:pPr>
      <w:r>
        <w:rPr>
          <w:color w:val="355269"/>
        </w:rPr>
        <w:t>La empresa española ofrece distintos proyectos de diseño gràfico, diseño web, en 3D, fotografía, ilustraciones, etc. para que una comunidad de diseñadores de diferentes países presente sus propuestas para ganar el trabajo.</w:t>
      </w:r>
    </w:p>
    <w:p>
      <w:pPr>
        <w:pStyle w:val="LOnormal"/>
        <w:rPr>
          <w:color w:val="355269"/>
        </w:rPr>
      </w:pPr>
      <w:r>
        <w:rPr>
          <w:color w:val="355269"/>
        </w:rPr>
      </w:r>
    </w:p>
    <w:p>
      <w:pPr>
        <w:pStyle w:val="LOnormal"/>
        <w:jc w:val="left"/>
        <w:rPr/>
      </w:pPr>
      <w:r>
        <w:rPr/>
        <w:t/>
        <w:br/>
        <w:t/>
        <w:br/>
        <w:t>El cliente elige la mejor entre todas las candidaturas y la premia con una dotación económica.</w:t>
        <w:br/>
        <w:t/>
        <w:br/>
        <w:t>En períodos difíciles no queda otra opción que agudizar el ingenio y plantear proyectos originales y rentables donde se beneficien todas las partes implicadas. Aunque a priori suene complicado la comunidad The Brainstorm Web se ha especializado en sacar a concurso proyectos que aúnan ambas características.</w:t>
        <w:br/>
        <w:t/>
        <w:br/>
        <w:t>Lanza tu concurso en nuestra comunidad, miles de diseñadores de todas partes del mundo estudiaran tus necesidades y mandaran sus propuestas. Selecciona un ganador. Este es el eslogan del que parte The Brainstorm Web, una comunidad surgida hace 15 años que se dedica a organizar concursos de diseño para empresas, particulares y agencias.</w:t>
        <w:br/>
        <w:t/>
        <w:br/>
        <w:t>Entre sus clientes destaca el club de fútbol Real Betis Balompié, el Colegio Profesional de Fisioterapeutas de Andalucía o Puro Beach Marbella, entre otros.</w:t>
        <w:br/>
        <w:t/>
        <w:br/>
        <w:t>En The Brainstorm Web aglutinan a profesionales nacionales e internacionales que desean trabajar de forma independiente y pueden acudir en busca de trabajo a su plataforma. Por otra parte, también es una vía más económica y amplia para que los propietarios de sitios web o negocios soliciten el desarrollo de un proyecto ofreciendo desde el principio una dotación económica cerrada a cambio, sin estar sujetos a presupuesto ni a posteriores incrementos en los costes. Todos los términos están prefijados desde el principio.</w:t>
        <w:br/>
        <w:t/>
        <w:br/>
        <w:t>Cómo funcionan los concursos de diseño en The Brainstorm Web</w:t>
        <w:br/>
        <w:t/>
        <w:br/>
        <w:t>El proyecto impulsado por esta entidad supone que empresarios y/o propietarios de páginas web solicitan sus trabajos a través de la convocatoria de un concurso público, organizado en esta página web con el aliciente de aumentar el número de ofertas recibidas.</w:t>
        <w:br/>
        <w:t/>
        <w:br/>
        <w:t>En cada concurso puede participar cualquier diseñador que demuestre su valía en diseño web, diseño gráfico, 3D, fotografía, ilustraciones, etc. Los concursantes deben remitir una propuesta acorde con las bases del concurso dándose de alta en la página web. Cubierto el plazo de presentación, los organizadores seleccionarán al ganador entre todos los proyectos presentados.</w:t>
        <w:br/>
        <w:t/>
        <w:br/>
        <w:t>Desde The Brainstorm Web explican que nuestro portal es una comunidad, que la forman muchísimas personas y sobre todo gente con gustos y puntos de vista totalmente diferentes. Aquí participan diseñadores de todo el mundo.</w:t>
        <w:br/>
        <w:t/>
        <w:br/>
        <w:t>The Brainstorm Web garantiza así que el empresario conozca el diseño exclusivo y personalizado que va obtener antes de pagarlo y que los diseñadores gráficos reciban el pago de forma segura. La única competencia que hay es la lucha por enviar el mejor diseño y ganar el concurso que propone la empresa, concluyen desde la organización.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