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empresa española Androme presenta su plataforma de Telemedicina Phemium en Francia</w:t>
      </w:r>
    </w:p>
    <w:p>
      <w:pPr>
        <w:pStyle w:val="Ttulo2"/>
        <w:rPr>
          <w:color w:val="355269"/>
        </w:rPr>
      </w:pPr>
      <w:r>
        <w:rPr>
          <w:color w:val="355269"/>
        </w:rPr>
        <w:t>Androme acudirà a estas jornadas con la compañía francesa Expertise Radiologie, con quién colaborara en la distribución de la plataforma</w:t>
      </w:r>
    </w:p>
    <w:p>
      <w:pPr>
        <w:pStyle w:val="LOnormal"/>
        <w:rPr>
          <w:color w:val="355269"/>
        </w:rPr>
      </w:pPr>
      <w:r>
        <w:rPr>
          <w:color w:val="355269"/>
        </w:rPr>
      </w:r>
    </w:p>
    <w:p>
      <w:pPr>
        <w:pStyle w:val="LOnormal"/>
        <w:jc w:val="left"/>
        <w:rPr/>
      </w:pPr>
      <w:r>
        <w:rPr/>
        <w:t/>
        <w:br/>
        <w:t/>
        <w:br/>
        <w:t>Androme, empresa española que desarrolla aplicaciones en comunicaciones multimedia, presentará su plataforma Phemium para Telemedicina en Francia, en las prestigiosas Jornadas Francesas de Radiología de París que se celebrarán el próximo mes de octubre, entre los días 21 y 26.</w:t>
        <w:br/>
        <w:t/>
        <w:br/>
        <w:t>Androme acude a estas jornadas acompañando a la empresa francesa Expertise Radiologie, con quien ha alcanzado recientemente un acuerdo de colaboración que le permitirá distribuir Phemium para Telemedicina en Francia. Expertise Radiologie está especializada en el Telediagnóstico (Radiología, Cardiología y Neurología). Las soluciones de Teleconsulta que aporta Phemium complementan perfectamente su oferta en Telemedicina, configurando una opción completa parala Consulta Médica a distancia, para pacientes y médicos.</w:t>
        <w:br/>
        <w:t/>
        <w:br/>
        <w:t>Las Jornadas Francesas de Radiología es uno de los eventos más importantes del sector. En su 59 edición esperan reunir a más de 12.000 congresistas y 140 expositores, y se celebrarán más de 116 conferencias científicas y temáticas.</w:t>
        <w:br/>
        <w:t/>
        <w:br/>
        <w:t>Más información en http://www.sfrnet.org/jfr/JFR2011/</w:t>
        <w:br/>
        <w:t/>
        <w:br/>
        <w:t>Acerca de Phemium  http://www.phemium.com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