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Beatriz Trapote se viste de novia en LunasdBoda </w:t>
      </w:r>
    </w:p>
    <w:p>
      <w:pPr>
        <w:pStyle w:val="Ttulo2"/>
        <w:rPr>
          <w:color w:val="355269"/>
        </w:rPr>
      </w:pPr>
      <w:r>
        <w:rPr>
          <w:color w:val="355269"/>
        </w:rPr>
        <w:t>¿Suenan campanas de boda en Ambiciones? La periodista se viste de novia en el stand de una conocida red de wedding centers de Madrid, aprovechando la Feria del sector nupcial.</w:t>
      </w:r>
    </w:p>
    <w:p>
      <w:pPr>
        <w:pStyle w:val="LOnormal"/>
        <w:rPr>
          <w:color w:val="355269"/>
        </w:rPr>
      </w:pPr>
      <w:r>
        <w:rPr>
          <w:color w:val="355269"/>
        </w:rPr>
      </w:r>
    </w:p>
    <w:p>
      <w:pPr>
        <w:pStyle w:val="LOnormal"/>
        <w:jc w:val="left"/>
        <w:rPr/>
      </w:pPr>
      <w:r>
        <w:rPr/>
        <w:t/>
        <w:br/>
        <w:t/>
        <w:br/>
        <w:t>Los rumores sobre la ruptura de Victor Janeiro yBeatriz Trapote podrían haber sido una cortina de humo para disimular la gran noticia. El próximo día 22 de octubre, la popular colaboradora de televisión se vestirá de novia en el stand de la conocida redde wedding centers, LunasdBoda.</w:t>
        <w:br/>
        <w:t/>
        <w:br/>
        <w:t>La relación de Beatriz Trapote con LunasdBoda, surge a través del conocido diseñador</w:t>
        <w:br/>
        <w:t/>
        <w:br/>
        <w:t>Alejandro de Miguel, cuyos modelos, además de la casa real, ha lucido la periodista en diversasocasiones, y es una de las firmas que distribuye el wedding center. Su directora Caridad Ruiz,aunque no ha querido desvelar más datos de la cita, sí ha confirmado que entre los muchosdiseños que cuentan sus centros, Beatriz lucirá un vestido de novia de Carolina Herrena.</w:t>
        <w:br/>
        <w:t/>
        <w:br/>
        <w:t>La prestigiosa diseñadora posee una colección de novias muy exclusiva en todo el mundo</w:t>
        <w:br/>
        <w:t/>
        <w:br/>
        <w:t>y la red de centros de LunasdBoda, cuyos monográficos emitidos por diversas cadenas de</w:t>
        <w:br/>
        <w:t/>
        <w:br/>
        <w:t>televisión pueden seguirse por Youtube, posee la exclusiva en España para los vestidos</w:t>
        <w:br/>
        <w:t/>
        <w:br/>
        <w:t>de novia de la afamada firma.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