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Megamo lanza la 29</w:t>
      </w:r>
    </w:p>
    <w:p>
      <w:pPr>
        <w:pStyle w:val="Ttulo2"/>
        <w:rPr>
          <w:color w:val="355269"/>
        </w:rPr>
      </w:pPr>
      <w:r>
        <w:rPr>
          <w:color w:val="355269"/>
        </w:rPr>
        <w:t>Megamo lanza al mercado el nuevo modelo de bicicleta Phoenix 29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un largo periodo de estudio, de diseño y elaboración Megamo lanza la bicicleta 29 para superar mejor los obstáculos, para ir más rápido y con mayor rendimiento. Eficacia y efectividad se unen en la Phoenix 29 una excelente opción para XCountry...Esta bicilceta tendrá menos tendencia a clavarse en terrenos blandos (arena o barro) y que, por el mayor efecto giroscópico de las ruedas, tendrá mas estabilidad en recta y menos facilidad de cambios de dirección.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28430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