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Asociación de Fibromialgia</w:t>
      </w:r>
    </w:p>
    <w:p>
      <w:pPr>
        <w:pStyle w:val="Ttulo2"/>
        <w:rPr>
          <w:color w:val="355269"/>
        </w:rPr>
      </w:pPr>
      <w:r>
        <w:rPr>
          <w:color w:val="355269"/>
        </w:rPr>
        <w:t>MADRIDFIBROMIALGIA-S.O.S. Es una nueva Asociación creada en Madrid, que nace para luchar por difundir la problemàtica de la enfermedad y los derechos de los afectados.</w:t>
      </w:r>
    </w:p>
    <w:p>
      <w:pPr>
        <w:pStyle w:val="LOnormal"/>
        <w:rPr>
          <w:color w:val="355269"/>
        </w:rPr>
      </w:pPr>
      <w:r>
        <w:rPr>
          <w:color w:val="355269"/>
        </w:rPr>
      </w:r>
    </w:p>
    <w:p>
      <w:pPr>
        <w:pStyle w:val="LOnormal"/>
        <w:jc w:val="left"/>
        <w:rPr/>
      </w:pPr>
      <w:r>
        <w:rPr/>
        <w:t/>
        <w:br/>
        <w:t/>
        <w:br/>
        <w:t>El 14 de Junio, nace MADRIDFIBROMIALGIA-S.O.S. en adelante (MADRIDFIBRO). Una nueva Asociación de Fibromialgia creada en Madrid. Entre sus objetivos se encuentra la difusión de la enfermedad, la lucha por la integración de sus afectados en la sociedad, tanto a nivel laboral como personal. Otro de sus objetivos es tener contacto con las Administraciones para que la voz de estos enfermos llegue hasta las Instituciones que pueden ayudar a que esta enfermedad sea tomada más en serio de lo que está tomada en la actualidad. La intención de MADRIDFIBRO es la de colaborar con Hospitales, Clínicas, Universidades y toda clase de Instituciones, ya sean públicas o privadas, que puedan ayudar a que haya un mayor conocimiento de la enfermedad, se realizen más estudios y con el tiempo, se conozca un tratamiento eficaz para mejorar la calidad de vida de sus afectados.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