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Inventia lanza su nueva web corporativa</w:t>
      </w:r>
    </w:p>
    <w:p>
      <w:pPr>
        <w:pStyle w:val="Ttulo2"/>
        <w:rPr>
          <w:color w:val="355269"/>
        </w:rPr>
      </w:pPr>
      <w:r>
        <w:rPr>
          <w:color w:val="355269"/>
        </w:rPr>
        <w:t>El grupo de empresas dedicadas a la arquitectura, el turismo y el ocio ha inaugurado este mes su nuevo portal para unir las diversas lineas de negocio.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Grupo Inventia ha inaugurado este octubre su nueva página web corporativa. Se trata de un portal que agrupa a las diferentes empresas que forman parte del proyecto establecido en Barcelona.</w:t>
        <w:br/>
        <w:t/>
        <w:br/>
        <w:t>grupoinventia.com es la presentación online del grupo. En la web se recoge su filosofía, lineas de negocio y las últimas novedades en cualquiera de sus empresas.</w:t>
        <w:br/>
        <w:t/>
        <w:br/>
        <w:t>Grupo Inventia comenzó centrada en el negocio de la arquitectura, especializándose en las reformas y rehabilitaciones de fachadas. Pronto dio el salto a las reformas integrales de viviendas y locales comerciales y actualmente incluye proyectos de interiorismo en una experiencia total.</w:t>
        <w:br/>
        <w:t/>
        <w:br/>
        <w:t>Con Inventia Click, el grupo se ha introducido en el ámbito de las reservas de apartamentos. Desde Barcelona, ya tiene presencia en Ibiza, París y Roma y se están trabajando en nuevos destinos. Inventia Rural por su parte es la respuesta a la demanda creciente de alquiler de masías y casas rurales en Cataluña.</w:t>
        <w:br/>
        <w:t/>
        <w:br/>
        <w:t>El nuevo portal refleja el crecimiento de Grupo Inventia en arquitectura, turismo y ocio. Desde su nacimiento no ha frenado su expansión y pronto presentará más novedades.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