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MOBOTIX ha estado presente en SIMO de la mano de AUGE </w:t>
      </w:r>
    </w:p>
    <w:p>
      <w:pPr>
        <w:pStyle w:val="Ttulo2"/>
        <w:rPr>
          <w:color w:val="355269"/>
        </w:rPr>
      </w:pPr>
      <w:r>
        <w:rPr>
          <w:color w:val="355269"/>
        </w:rPr>
        <w:t>Lo que màs ha llamado la atención de los visitantes ha sido la visión panoràmica de la càmara Q24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MOBOTIX, líder fabricante de sistemas de video de alta resolución basados en redes, ha participado un año más en la feria SIMO, en esta ocasión de la mano del mayorista AUGE.</w:t>
        <w:br/>
        <w:t/>
        <w:br/>
        <w:t>AUGE, mayorista que aporta valor añadido, que apuesta por la innovación y por la combinación de hardware y software, ha apostado por SIMO como escaparate de sus principales marcas, entre las que destaca MOBOTIX.</w:t>
        <w:br/>
        <w:t/>
        <w:br/>
        <w:t>En el stand hemos podido ver los últimos modelos de cámaras de MOBOTIX, todas ellas de alta resolución y calidad megapíxel. Durante la feria, a los visitantes lo que más les ha llamado la atención ha sido la visión hemisférica de la cámara Q24, que cuenta con un potente microprocesador y una plataforma de sistema optimizada, que permite una frecuencia de cuadro dos veces superior al modelo anterior.</w:t>
        <w:br/>
        <w:t/>
        <w:br/>
        <w:t>Este año, otra novedad ha sido incluir ponencias técnicas en el propio stand para todos aquellos interesados que quieran saber más sobre el funcionamiento de las mismas.</w:t>
        <w:br/>
        <w:t/>
        <w:br/>
        <w:t>Este modelo de cámara ya había sido presentado en SIMO en ediciones anteriores, y sin embargo, sigue llamando la atención como algo diferente y novedoso, por lo que el público de la feria va cambiando y se llega a gente distinta cada año. Comenta Jesús Garzón, Director para España y Portugal de MOBOTIX. SIMO es un marco ideal para que las personas interesadas se acerquen a conocer nuestros productos, los vean en funcionamiento, descubran sus cualidades y nos hagan las preguntas que necesiten.</w:t>
        <w:br/>
        <w:t/>
        <w:br/>
        <w:t>Nuestra apuesta por estar en eventos y dar conferencias es imprescindible para un fabricante con una gran ventaja tecnológica sobre los demás ya que podemos demostrar a los distribuidores que no existe diferencia de precio de las cámaras con las de otros fabricantes y a nivel de servicio se puede facturar mucho más con MOBOTIX que con cualquier otro fabricante de CCTV. Comenta Alberto Valverde, Director General de Auge.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