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BEST FORM da lugar a soluciones innovadoras para la integración de los inmigrantes a través del emprendimiento</w:t>
      </w:r>
    </w:p>
    <w:p>
      <w:pPr>
        <w:pStyle w:val="Ttulo2"/>
        <w:rPr>
          <w:color w:val="355269"/>
        </w:rPr>
      </w:pPr>
      <w:r>
        <w:rPr>
          <w:color w:val="355269"/>
        </w:rPr>
        <w:t>El proyecto BEST FORM fomenta el Emprendimiento Inmigrante a través de herramientas formativas y es financiado por la Comisión Europea a través del  Programa de Aprendizaje Permanente. </w:t>
      </w:r>
    </w:p>
    <w:p>
      <w:pPr>
        <w:pStyle w:val="LOnormal"/>
        <w:rPr>
          <w:color w:val="355269"/>
        </w:rPr>
      </w:pPr>
      <w:r>
        <w:rPr>
          <w:color w:val="355269"/>
        </w:rPr>
      </w:r>
    </w:p>
    <w:p>
      <w:pPr>
        <w:pStyle w:val="LOnormal"/>
        <w:jc w:val="left"/>
        <w:rPr/>
      </w:pPr>
      <w:r>
        <w:rPr/>
        <w:t/>
        <w:br/>
        <w:t/>
        <w:br/>
        <w:t>BEST FORM pretende aumentar las habilidades de los asesores de negocio, de manera que puedan estar mejor preparados para facilitar un servicio de asesoramiento más eficaz a los emprendedores inmigrantes.</w:t>
        <w:br/>
        <w:t/>
        <w:br/>
        <w:t>BEST FORM se construye sobre la base del modelo de Apoyo al Negocio basado en la Comunidad (CBBS, en inglés), desarrollado en Reino Unido en el marco del proyecto SIED, Apoyo Inclusivo al desarrollo del Emprendimiento, financiado igualmente por la Comisión Europea.</w:t>
        <w:br/>
        <w:t/>
        <w:br/>
        <w:t>El modelo CBBS consiste en facilitar asesoramiento a través de las asociaciones dirigidas al colectivo inmigrante, por medio de la formación de los líderes étnicos locales para el desarrollo de tales tareas, y del fortalecimiento de las habilidades interpersonales, comunicativas y de apoyo a los clientes. CBBS ofrece un camino sostenible para la integración y el enfrentamiento a los problemas sociales de las comunidades inmigrantes, dotándolas de habilidades emprendedoras y de una solución viable como es el emprendimiento y la creación/formación de asesores reclutados de entre sus miembros.</w:t>
        <w:br/>
        <w:t/>
        <w:br/>
        <w:t>El modelo CBBS se dirige a varios campos clave:</w:t>
        <w:br/>
        <w:t/>
        <w:br/>
        <w:t>Igualdad: haciendo que las opción del emprendizaje esté disponible para todos, particularmente a personas en desventaja.</w:t>
        <w:br/>
        <w:t/>
        <w:br/>
        <w:t>Competitividad: mejorando los niveles de formación y supervivencia de los negocios y por tanto, estimulando las PYMEs. </w:t>
        <w:br/>
        <w:t/>
        <w:br/>
        <w:t>Políticas de Mercado y Laborales: presentando el auto empleo como una opción laboral para las personas en desempleo. </w:t>
        <w:br/>
        <w:t/>
        <w:br/>
        <w:t>Desarrollo de la comunidad: incrementando el papel del tercer sector. </w:t>
        <w:br/>
        <w:t/>
        <w:br/>
        <w:t>Mejorando los lazos entre distintos agentes (corriente dominante). </w:t>
        <w:br/>
        <w:t/>
        <w:br/>
        <w:t>Aumentando la interacción entre las personas con diferentes orígenes (cohesión social).</w:t>
        <w:br/>
        <w:t/>
        <w:br/>
        <w:t>Si deseas conocer más sobre nuestro proyecto visita por favor la página web del BEST FORM www.spi.pt/bestform.</w:t>
        <w:br/>
        <w:t/>
        <w:br/>
        <w:t>El equipo BEST FORM</w:t>
        <w:br/>
        <w:t/>
        <w:br/>
        <w:t>Proyecto BEST FORM: Fomentando el Emprendimiento Inmigrante a través de herramientas formativas</w:t>
        <w:br/>
        <w:t/>
        <w:br/>
        <w:t>Proyecto nº.: 2010-1-PT1-LEO05-05164; URL: www.spi.pt/bestform</w:t>
        <w:br/>
        <w:t/>
        <w:br/>
        <w:t>Contacto: XXI Inveslan S.L. </w:t>
        <w:br/>
        <w:t/>
        <w:br/>
        <w:t>Jaione Santos </w:t>
        <w:br/>
        <w:t/>
        <w:br/>
        <w:t>C/ Euskladuna nº11 1ºdcha,</w:t>
        <w:br/>
        <w:t/>
        <w:br/>
        <w:t>48008, Bilbao, España</w:t>
        <w:br/>
        <w:t/>
        <w:br/>
        <w:t>Tel: 34 944703670</w:t>
        <w:br/>
        <w:t/>
        <w:br/>
        <w:t>Fax: 34 944439787</w:t>
        <w:br/>
        <w:t/>
        <w:br/>
        <w:t>Email:mailto:j.santos@inveslan.com </w:t>
        <w:br/>
        <w:t/>
        <w:br/>
        <w:t>URL: www.inveslan.com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