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Neat participa en el XXIX Congreso de Ingeniería Hospitalaria </w:t>
      </w:r>
    </w:p>
    <w:p>
      <w:pPr>
        <w:pStyle w:val="Ttulo2"/>
        <w:rPr>
          <w:color w:val="355269"/>
        </w:rPr>
      </w:pPr>
      <w:r>
        <w:rPr>
          <w:color w:val="355269"/>
        </w:rPr>
        <w:t>El congreso de Ingeniería Hospitalaria està organizado por la Asociación Española de Ingeniería Hospitalaria </w:t>
      </w:r>
    </w:p>
    <w:p>
      <w:pPr>
        <w:pStyle w:val="LOnormal"/>
        <w:rPr>
          <w:color w:val="355269"/>
        </w:rPr>
      </w:pPr>
      <w:r>
        <w:rPr>
          <w:color w:val="355269"/>
        </w:rPr>
      </w:r>
    </w:p>
    <w:p>
      <w:pPr>
        <w:pStyle w:val="LOnormal"/>
        <w:jc w:val="left"/>
        <w:rPr/>
      </w:pPr>
      <w:r>
        <w:rPr/>
        <w:t/>
        <w:br/>
        <w:t/>
        <w:br/>
        <w:t>Grupo Neat, empresa especializada en telemedicina, teleasistencia y soluciones integrales para el sector sociosanitario, estará presente, por primera vez, en el Congreso de Ingeniería Hospitalaria que celebrará su vigésimo novena edición en el Centro Cultural Miguel Delibes de Valladolid del 19 al 21 de Octubre.</w:t>
        <w:br/>
        <w:t/>
        <w:br/>
        <w:t>El congreso de Ingeniería Hospitalaria está organizado por la Asociación Española de Ingeniería Hospitalaria y pretende aglutinar a todos los profesionales, empresas del sector y entidades públicas y privadas relacionadas con el desarrollo de la Ingeniería en el ámbito sanitario.</w:t>
        <w:br/>
        <w:t/>
        <w:br/>
        <w:t>Neat estará presente en el área expositiva, en la que dará a conocer las soluciones tecnológicas desarrolladas específicamente para este colectivo, concretamente en el stand 28 en el área reservada a empresas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