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Carlos Barroso, nuevo Director de Herbalife en España</w:t>
      </w:r>
    </w:p>
    <w:p>
      <w:pPr>
        <w:pStyle w:val="Ttulo2"/>
        <w:rPr>
          <w:color w:val="355269"/>
        </w:rPr>
      </w:pPr>
      <w:r>
        <w:rPr>
          <w:color w:val="355269"/>
        </w:rPr>
        <w:t>Barroso serà el encargado de dirigir el plan de desarrollo de la multinacional en nuestro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10 de Octubre de 2011. Herbalife ha anunciado el nombramiento de Carlos Barroso como Director de Herbalife en España.</w:t>
        <w:br/>
        <w:t/>
        <w:br/>
        <w:t>Barroso, que cuenta con una dilatada experiencia dentro del mundo de la distribución y la venta directa, implementará un ambicioso plan de desarrollo y dará un impulso decisivo al crecimiento de Herbalife en España.</w:t>
        <w:br/>
        <w:t/>
        <w:br/>
        <w:t>Con una trayectoria de más de 25 años en el sector de la alimentación y retail, Barroso ha ocupado puestos de responsabilidad en multinacionales como Ausonia, Nabisco Royal Brams, Grupo Sigla y Heinz Ibérica. En esta empresa asumió las funciones de Director de la División de Food Service y a la vez Coordinador de Marketing para el Sur de Europa. Desde el año 1999 ha dirigido las empresas Compal, líderes en el mercado Portugués de zumos y bebidas de frutas, Arserex, distribuidora española de ropa deportiva y Oriflame Cosméticos, multinacional sueca de productos cosméticos.</w:t>
        <w:br/>
        <w:t/>
        <w:br/>
        <w:t>Barroso estudió Ciencias de la Información en la Universidad Complutense de Madrid y es PDG por el IESE. Domina varios idiomas además del inglés y disfruta en su tiempo libre practicando deporte, principalmente baloncesto y carreras populares.</w:t>
        <w:br/>
        <w:t/>
        <w:br/>
        <w:t>Sobre Herbalife: </w:t>
        <w:br/>
        <w:t/>
        <w:br/>
        <w:t>Herbalife es una de las mayores empresas del mundo que ofrece una amplia gama de productos de control de peso, suplementos nutricionales y cuidado personal pensados para mantener un estilo de vida saludable. Los productos de Herbalife son vendidos en 78 países a través de una red de más de 2,3 millones de distribuidores independientes. A través de la Herbalife Family Foundation y de los programas Casa Herbalife, la empresa promueve hábitos nutricionales saludables entre la población infantil de todo el mundo. </w:t>
        <w:br/>
        <w:t/>
        <w:br/>
        <w:t>La web de Herbalife contiene toda la información sobre la compañía, incluyendo la información financiera para los inversores: http://ir.herbalife.com. La empresa les anima a visitarla cada cierto tiempo ya que la web se actualiza y en ella se publican nuevas informaciones.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