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Macleod Dixon se une a Norton Rose y establece las primeras oficinas del Grupo en Latinoamérica</w:t>
      </w:r>
    </w:p>
    <w:p>
      <w:pPr>
        <w:pStyle w:val="Ttulo2"/>
        <w:rPr>
          <w:color w:val="355269"/>
        </w:rPr>
      </w:pPr>
      <w:r>
        <w:rPr>
          <w:color w:val="355269"/>
        </w:rPr>
        <w:t>El Grupo Norton Rose representa una de las cinco firmas internacionales de derecho màs importantes del mundo, por número de abogados
Las primeras oficinas en América Latina seràn: Despacho de Abogados, miembros de Macleod Dixon, S.C., en Venezuela y M</w:t>
      </w:r>
    </w:p>
    <w:p>
      <w:pPr>
        <w:pStyle w:val="LOnormal"/>
        <w:rPr>
          <w:color w:val="355269"/>
        </w:rPr>
      </w:pPr>
      <w:r>
        <w:rPr>
          <w:color w:val="355269"/>
        </w:rPr>
      </w:r>
    </w:p>
    <w:p>
      <w:pPr>
        <w:pStyle w:val="LOnormal"/>
        <w:jc w:val="left"/>
        <w:rPr/>
      </w:pPr>
      <w:r>
        <w:rPr/>
        <w:t/>
        <w:br/>
        <w:t/>
        <w:br/>
        <w:t>Caracas/Bogotá, 4 de octubre de 2011  Macleod Dixon anunció hoy que formará parte de la firma legal internacional Norton Rose Group desde el primero de enero de 2012. Despacho de Abogados miembros de Macleod Dixon, S.C. en Venezuela y Macleod Dixon S.A.S. en Colombia serán las primeras oficinas del Grupo en América Latina.</w:t>
        <w:br/>
        <w:t/>
        <w:br/>
        <w:t>Combinado, el nuevo Grupo será una de las cinco mayores firmas legales internacionales del planeta por número de abogados, con más de 2.900 abogados en 43 oficinas alrededor del mundo.</w:t>
        <w:br/>
        <w:t/>
        <w:br/>
        <w:t>Despacho de Abogados miembros de Macleod Dixon, S.C. (Venezuela) ha crecido de dos abogados en junio de 1997 hasta convertirse en una de las dos grandes firmas legales de Venezuela, con más de 60 profesionales y sirviendo a clientes Fortune 500. La oficina incluye un reconocido grupo de expertos en derecho corporativo/comercial, impuestos, derecho financiero, de la competencia, administrativo, de litigios y de derecho laboral, así como uno de las más grandes y reputadas prácticas de la región en recursos naturales, incluyendo minería, petróleo y gas.</w:t>
        <w:br/>
        <w:t/>
        <w:br/>
        <w:t>Macleod Dixon S.A.S. (Colombia) inició operaciones en el 2010 y ya incluye más de una docena de profesionales. La oficina ofrece un servicio integrado de servicios legales locales e internacionales, habiendo participado en las operaciones de fusiones y adquisiciones, así como de financiamiento de proyectos de recursos naturales más importantes de los últimos tiempos en Colombia.</w:t>
        <w:br/>
        <w:t/>
        <w:br/>
        <w:t>Elisabeth Eljuri, Socia internacional del Despacho de Abogados miembros de Macleod Dixon, S.C. (Venezuela) comentó:</w:t>
        <w:br/>
        <w:t/>
        <w:br/>
        <w:t>Este es un gran avance para nuestra firma, nuestra práctica en Latinoamérica, y lo más importante, para nuestros clientes, quienes tendrán acceso a los recursos y experiencia de una verdadera red legal internacional. El Grupo Norton Rose proporciona el amplio espectro y especialización de servicios legales que nuestros clientes requieren en un mercado en expansión y evolución como el Latinoamericano. El gran interés del Grupo en la región demuestra cuán atractivas siguen siendo las economías Latinoamericanas en el contexto mundial.</w:t>
        <w:br/>
        <w:t/>
        <w:br/>
        <w:t>Bill Tuer, Socio Administrador de Macleod Dixon afirmó:</w:t>
        <w:br/>
        <w:t/>
        <w:br/>
        <w:t>En los últimos años hemos recibido más clientes globales en nuestros mercados locales, y hemos acompañado a más clientes locales incursionando en la escena global. Nuestros clientes demandan una plataforma capaz de proveer experiencia de manera competitiva y apoyo en el exitoso desarrollo de sus negocios a nivel mundial. La unión con el Grupo Norton Rose nos lo permitirá en múltiples regiones alrededor del mundo. Asimismo, hemos encontrado importantes coincidencias culturales y de valores, lo cual es crucial para el éxito de nuestro negocio.</w:t>
        <w:br/>
        <w:t/>
        <w:br/>
        <w:t>John Coleman, Socio Administrador de Norton Rose OR dijo:</w:t>
        <w:br/>
        <w:t/>
        <w:br/>
        <w:t>Observamos un creciente flujo de negocios internacionales originándose de América latina y creemos que ello se incrementará. Tal como Canadá, América latina resistió la reciente recesión global mejor que muchos. Con Macleod Dixon, el Grupo Norton Rose tendrá mucha más fuerza, recursos y cobertura geográfica en nuestros seis sectores claves. Norton Rose OR, Macleod Dixon y el Grupo Norton Rose se configuran como líderes en expansión internacional de la industria legal y esta es una unión que complementa muy bien tal estrategia.</w:t>
        <w:br/>
        <w:t/>
        <w:br/>
        <w:t>Peter M. Martyr, Jefe Ejecutivo del Grupo Norton Rose agregó:</w:t>
        <w:br/>
        <w:t/>
        <w:br/>
        <w:t>Este es otro momento muy emocionante para el Grupo y constituye un paso fundamental en nuestro plan de convertirnos en un líder mundial de servicios legales. Venezuela y Colombia son economías muy importantes para los clientes globales del Grupo Norton Rose, y ahora el Grupo estará idealmente posicionado para apoyarlos en sus proyectos. La práctica Latinoamericana de Macleod Dixon, que se extiende por toda la región desde sus bases en Caracas y Bogotá, permitirá al Grupo Norton Rose operar en estos mercados emergentes claves en el contexto mundial.</w:t>
        <w:br/>
        <w:t/>
        <w:br/>
        <w:t>El Grupo Norton Rose mantiene oficinas a lo largo de Europa, Asia-Pacífico, Canadá, Africa, Asia Central, el Medio Oriente y desde el primero de enero de 2012 en América latina. Con su unión al Grupo, Macleod Dixon se fusionará con Norton Rose OR, el miembro canadiense del Grupo. Macleod Dixon y Norton Rose OR se convertirán en Norton Rose Canadá, que será una de las tres más importantes prácticas legales en Canadá. Despacho de Abogados miembros de Macleod Dixon, S.C. en Venezuela se llamará Despacho de Abogados miembros de Norton Rose S.C. y Macleod Dixon S.A.S. en Bogotá será Norton Rose S.A.S.</w:t>
        <w:br/>
        <w:t/>
        <w:br/>
        <w:t>John Coleman continuará como Socio Administrador de Norton Rose Canadá y Bill Tuer, Socio Administrador de Macleod Dixon, formará parte del Comité Ejecutivo de Norton Rose Canadá. Bill también se unirá a John Coleman y a Michael Lang en el Comité Ejecutivo del Grupo.</w:t>
        <w:br/>
        <w:t/>
        <w:br/>
        <w:t>Un paquete con más información se encuentre en www.nortonrose.com/groupmediapack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