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Anajet mPower, un nuevo referente tecnológico en impresión textil directa</w:t>
      </w:r>
    </w:p>
    <w:p>
      <w:pPr>
        <w:pStyle w:val="Ttulo2"/>
        <w:rPr>
          <w:color w:val="355269"/>
        </w:rPr>
      </w:pPr>
      <w:r>
        <w:rPr>
          <w:color w:val="355269"/>
        </w:rPr>
        <w:t>AnaJet, Inc., fabricante de impresoras textiles digitales, ha presentado mPower (www.anajetmpower.es), un nuevo concepto de impresora textil directa con alta capacidad y alto rendimiento; durante la reunión internacional de distribuidores celebrada en </w:t>
      </w:r>
    </w:p>
    <w:p>
      <w:pPr>
        <w:pStyle w:val="LOnormal"/>
        <w:rPr>
          <w:color w:val="355269"/>
        </w:rPr>
      </w:pPr>
      <w:r>
        <w:rPr>
          <w:color w:val="355269"/>
        </w:rPr>
      </w:r>
    </w:p>
    <w:p>
      <w:pPr>
        <w:pStyle w:val="LOnormal"/>
        <w:jc w:val="left"/>
        <w:rPr/>
      </w:pPr>
      <w:r>
        <w:rPr/>
        <w:t/>
        <w:br/>
        <w:t/>
        <w:br/>
        <w:t>AnaJet, Inc., fabricante de impresoras textiles digitales, ha presentado mPower (www.anajetmpower.es), un nuevo concepto de impresora textil directa con alta capacidad y alto rendimiento; durante la reunión internacional de distribuidores celebrada en sus oficinas centrales en Costa Mesa, California.</w:t>
        <w:br/>
        <w:t/>
        <w:br/>
        <w:t>La impresora Anajet mPower mP10 que se presentó durante dicho evento es capaz de imprimir un gráfico estándard A4 en color en apenas 34 segundos. Por su parte, el modelo Anajet mPower mP5 necesita 68 segundos, en la línea de las impresoras textiles digitales más rápidas. Ambos modelos disponen de una área de impresión real de 35,6cm x 45,7cm y la misma tecnología industrial en sus cabezales de impresión. La única diferencia entre ambas radica en el número de canales de tinta. Anajet mPower mP5 dispone de 6 canales con 192 inyectores/canal mientras que Anajet mPower mP10 dispone de 12 canales con 192 inyectores/canal. Ahí radica la diferencia en velocidad de impresión.</w:t>
        <w:br/>
        <w:t/>
        <w:br/>
        <w:t>Ambas impresoras Anajet mPower emplean cabezales de impresión especialmente diseñados para aumentar la velocidad de producción, reducir substancialmente las obstrucciones y eliminar costosos ciclos de mantenimiento, afirma Don Rasmussen, cofundador y Director de Ingeniería de AnaJet, Inc. En consecuencia, los usuarios pueden imprimir fácilmente diseños sueltos e independientes para pruebas de mercado o producir cientos de unidades en un solo día, sin apenas paradas durante la jornada.</w:t>
        <w:br/>
        <w:t/>
        <w:br/>
        <w:t>AnaJet ha creado la gama Anajet mPower pensando en las empresas de serigrafía, bordados, distribución de productos promocionales, imprentas rápidas y rotulación. El sistema mPower plantea una propuesta de valor atractiva para estas empresas, afirma Greg Nathanson, Presidente de AnaJet, Inc. Ningún otro fabricante de impresoras textiles puede ofrecer la misma combinación de velocidad, capacidad de producción, durabilidad y atención al cliente con este precio.</w:t>
        <w:br/>
        <w:t/>
        <w:br/>
        <w:t>Anajet mPower supone un claro salto cualitativo en el mercado de impresoras textiles directas de baja/media producción. La elección de una nueva generación cabezales de impresión industriales junto con la posibilidad de recircular la tinta en todos sus canales dota a esta nueva gama de impresoras Anajet de un elevado y eficiente rendimiento de impresión así como de una fiabilidad mecánica y operativa muy superior a modelos con tecnologías no tan avanzadas remarca Michel Madoz, Director de Marketing de OMC; distribuidores exclusivos de Anajet en España.</w:t>
        <w:br/>
        <w:t/>
        <w:br/>
        <w:t>Los robustos cabezales de la impresora Anajet mPower admiten una limpieza a alta presión, lo que se traduce en un menor mantenimiento y, por lo tanto, un menor número de paradas para limpieza. Además, el sistema de suministro de tinta mediante circuito cerrado permite la recirculación de tinta para todos los canales. A su vez, esto se traduce en menos obstrucciones, menos mantenimiento y una mayor precisión en la impresión. </w:t>
        <w:br/>
        <w:t/>
        <w:br/>
        <w:t>Las nuevas impresoras también ofrecen un control total del flujo de tinta y el tamaño de gota, de modo que a los usuarios pueden determinar fácilmente la saturación ideal. Los ajustes de impresión a resoluciones de impresión a 300, 600 y 1200 dpi permiten reproducir colores vivos y blancos brillantes. Las tintas PowerBRIGHT pigmentadas de base agua, tanto CMYK como blanca, quedan igual de brillantes sobre prendas claras y oscuras. El resultado es impecable sobre algodón, mezclas de algodón y otros soportes de impresión de uso general.</w:t>
        <w:br/>
        <w:t/>
        <w:br/>
        <w:t>Todas las impresoras AnaJet están fabricadas en EE UU con componentes de origen internacional, y emplean tintas de base agua que respetan el medio ambiente.</w:t>
        <w:br/>
        <w:t/>
        <w:br/>
        <w:t>Más información: 902 906 980 ::: info@omcsae.com ::: www.anajetmpower.es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