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presenta nueva web, màs intuitiva y centrada en el usuario</w:t>
      </w:r>
    </w:p>
    <w:p>
      <w:pPr>
        <w:pStyle w:val="Ttulo2"/>
        <w:rPr>
          <w:color w:val="355269"/>
        </w:rPr>
      </w:pPr>
      <w:r>
        <w:rPr>
          <w:color w:val="355269"/>
        </w:rPr>
        <w:t>Potenciando las ventajas de las web 2.0, la web permitirà la solicitud de una reparación en solo tres pasos y contratar online todos los productos y servicios para el cuidado del hogar</w:t>
      </w:r>
    </w:p>
    <w:p>
      <w:pPr>
        <w:pStyle w:val="LOnormal"/>
        <w:rPr>
          <w:color w:val="355269"/>
        </w:rPr>
      </w:pPr>
      <w:r>
        <w:rPr>
          <w:color w:val="355269"/>
        </w:rPr>
      </w:r>
    </w:p>
    <w:p>
      <w:pPr>
        <w:pStyle w:val="LOnormal"/>
        <w:jc w:val="left"/>
        <w:rPr/>
      </w:pPr>
      <w:r>
        <w:rPr/>
        <w:t/>
        <w:br/>
        <w:t/>
        <w:br/>
        <w:t>Madrid, 6 de octubre de 2011.- Reparalia, empresa especializada en la comercialización de contratos de cuidado del hogar y en la gestión integral de siniestros y reparaciones, estrena nueva web, www.reparalia.com. Con ella, la empresa renueva su presencia en la Red, con una clara orientación al cliente y un diseño más sencillo que posibilita una navegación ágil e intuitiva. </w:t>
        <w:br/>
        <w:t/>
        <w:br/>
        <w:t>La nueva web de Reparalia facilita a todo aquel que necesite una reparación, mantenimiento o mejora de su hogar un contacto directo con la empresa, pudiendo solicitar una reparación en tan solo tres pasos: seleccionar la localidad, el gremio necesario y rellenar los datos para que Reparalia se ponga inmediatamente en contacto y ofreciendo la solución de forma rápida y eficaz. </w:t>
        <w:br/>
        <w:t/>
        <w:br/>
        <w:t>Totalmente centrada en el cliente y sus necesidades, la nueva web de Reparalia ofrece la posibilidad de contratar online todos sus productos y servicios. La web incluye información detallada de todos ellos, permitiendo al cliente adquirirlos online y disfrutar de todas sus ventajas de forma inmediata, cubriendo por una módica cantidad anual todas las pequeñas reparaciones y/o tareas de bricolaje que se producen en las viviendas.</w:t>
        <w:br/>
        <w:t/>
        <w:br/>
        <w:t>En su línea de compromiso con el usuario, Reparalia incluye también en su nueva web un apartado de consejos sobre cuidado del hogar. Así, pone a su disposición guías sobre prevención de riesgos y actuación ante accidentes en el hogar, en las que incluye todos los consejos para afrontar los incidentes más habituales en las viviendas, así como para prevenirlos. </w:t>
        <w:br/>
        <w:t/>
        <w:br/>
        <w:t>Por último, el nuevo portal mantiene el acceso al área de profesionales, en la que los colaboradores de la empresa pueden seguir el curso de los servicios; y al área de gestión, donde los clientes podrán consultar paso a paso el estado de su reparación. </w:t>
        <w:br/>
        <w:t/>
        <w:br/>
        <w:t>Con la nueva web ponemos a disposición del cliente un canal, que permite solicitar las 24 horas del día cualquier reparación de forma fácil y sencilla con la garantía de una solución rápida y eficaz. Además, con la posibilidad de tener disponibles todos nuestros productos y servicios, así como información y consejos que les pueden ayudar a tener siempre su casa en perfecto estado; todo ello con la confianza de la empresa líder de asistencia en el hogar. Es un paso más en nuestro objetivo de que el cliente sea siempre el centro de lo que hacemos., explica Carlos Sanz, director de Marketing de Reparalia</w:t>
        <w:br/>
        <w:t/>
        <w:br/>
        <w:t>La nueva web está disponible tanto en castellano como en catalán y completa su contenido con información relativa a la empresa, información sobre la política de Responsabilidad Social Corporativa y las últimas noticias de la compañía, disponibles a través de la sala de prensa. </w:t>
        <w:br/>
        <w:t/>
        <w:br/>
        <w:t>FIN </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