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Bilbao acogerà la tercera edición del iWeekend 2011 para emprendedores</w:t>
      </w:r>
    </w:p>
    <w:p>
      <w:pPr>
        <w:pStyle w:val="Ttulo2"/>
        <w:rPr>
          <w:color w:val="355269"/>
        </w:rPr>
      </w:pPr>
      <w:r>
        <w:rPr>
          <w:color w:val="355269"/>
        </w:rPr>
        <w:t>El evento se celebrarà del 4 al 6 noviembre en el Palacio Euskalduna de Bilbao.</w:t>
      </w:r>
    </w:p>
    <w:p>
      <w:pPr>
        <w:pStyle w:val="LOnormal"/>
        <w:rPr>
          <w:color w:val="355269"/>
        </w:rPr>
      </w:pPr>
      <w:r>
        <w:rPr>
          <w:color w:val="355269"/>
        </w:rPr>
      </w:r>
    </w:p>
    <w:p>
      <w:pPr>
        <w:pStyle w:val="LOnormal"/>
        <w:jc w:val="left"/>
        <w:rPr/>
      </w:pPr>
      <w:r>
        <w:rPr/>
        <w:t/>
        <w:br/>
        <w:t/>
        <w:br/>
        <w:t>Tras el éxito de las dos ediciones anteriores, los próximos 4, 5 y 6 de noviembre, Bilbao acogerá la tercera edición del iWeekend, una iniciativa organizada por la Asociación sin ánimo de lucro del mismo nombre dedicada a promover el espíritu emprendedor relacionado con las nuevas tecnologías mediante el lanzamiento de un producto nuevo al mercado.</w:t>
        <w:br/>
        <w:t/>
        <w:br/>
        <w:t>La iniciativa iWeekend Bilbao, que este año se celebra en el Palacio Euskalduna, cuenta con el patrocinio del Cluster de Electrónica, Informática y Telecomunicaciones del País Vasco (GAIA-Cluster TEIC); el Ayuntamiento de Bilbao, Bilbao Next e Idiateca. Los interesados pueden informarse e inscribirse en el evento en: http://iweekend.org/bilbao/.</w:t>
        <w:br/>
        <w:t/>
        <w:br/>
        <w:t>El formato del iWeekend lo convierte en una experiencia innovadora que reúne a profesionales y emprendedores con diferentes perfiles para que puedan presentar sus ideas de negocio y llevarlas a la realidad en un entorno colaborativo. Así, durante un fin de semana, los participantes trabajarán en grupo para poner sus ideas en práctica; seleccionar aquella que destaque sobre las demás, desarrollar un producto y lanzar un startup en tan sólo 48 horas. </w:t>
        <w:br/>
        <w:t/>
        <w:br/>
        <w:t>Los emprendedores contarán con el apoyo de distintos profesionales con los que compartir experiencias en diversas materias (ingeniería, formación profesional, economía, arquitectura, diseño, etc). Este año acudirán en calidad de mentores Carlos Polo (Doocuments), Mónica Carratalá (Irudigital), Mikel Gainzarain (Owleer) y Luis André (Asomo).</w:t>
        <w:br/>
        <w:t/>
        <w:br/>
        <w:t>El objetivo de esta experiencia acercar la comunidad de emprendedores y profesionales de Internet y potenciar el aprendizaje de manera divertida trabajando en equipo. </w:t>
        <w:br/>
        <w:t/>
        <w:br/>
        <w:t>Desde su puesta en 2009 se han constituido tres empresas: en la primera edición, el proyecto ganador fue TrendTrotters, una red de viajeros cualificados para descubrir oportunidades a pie de calle. En 2010 fueron dos los proyectos empresariales ganadores: Owleer, una plataforma online para la escritura y lectura de libros en tiempo real y BeingBird, una red social especializada en ornitología.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