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Alquiler de vacaciones: ¡Un verano excepcional que presagia una excelente temporada hibernal!</w:t>
      </w:r>
    </w:p>
    <w:p>
      <w:pPr>
        <w:pStyle w:val="Ttulo2"/>
        <w:rPr>
          <w:color w:val="355269"/>
        </w:rPr>
      </w:pPr>
      <w:r>
        <w:rPr>
          <w:color w:val="355269"/>
        </w:rPr>
        <w:t>El verano ha terminado y ¡ha dejado unos resultados excepcionales en cuanto a número de solicitudes de alquiler vacacional en España! </w:t>
      </w:r>
    </w:p>
    <w:p>
      <w:pPr>
        <w:pStyle w:val="LOnormal"/>
        <w:rPr>
          <w:color w:val="355269"/>
        </w:rPr>
      </w:pPr>
      <w:r>
        <w:rPr>
          <w:color w:val="355269"/>
        </w:rPr>
      </w:r>
    </w:p>
    <w:p>
      <w:pPr>
        <w:pStyle w:val="LOnormal"/>
        <w:jc w:val="left"/>
        <w:rPr/>
      </w:pPr>
      <w:r>
        <w:rPr/>
        <w:t/>
        <w:br/>
        <w:t/>
        <w:br/>
        <w:t>El verano ha terminado y ¡ha dejado unos resultados excepcionales en cuanto a número de solicitudes de alquiler vacacional en España! En MediaVacaciones.com, España es el país que ha registrado el mayor crecimiento de solicitudes con respecto al año pasado con un ¡86% de nuevas solicitudes!</w:t>
        <w:br/>
        <w:t/>
        <w:br/>
        <w:t>Cataluña, con la Costa Brava, es la Comunidad que ha recibido el mayor número de solicitudes, pero es Andalucía (Málaga) junto con la Comunidad Valenciana (Alicante) las que han registrado el mayor crecimiento (100% de aumento), sin olvidar claro está las Islas Baleares y Canarias.</w:t>
        <w:br/>
        <w:t/>
        <w:br/>
        <w:t>Los acontecimientos recientes en los países árabes (Túnez, Marruecos, Egipto, etc...) han propiciado el aumento del interés del público de los países del centro y norte de Europa (Francia, Alemania e Inglaterra) por España.</w:t>
        <w:br/>
        <w:t/>
        <w:br/>
        <w:t>Año tras año constatamos que en España el alquiler de vacaciones entre particulares gana terreno frente al alquiler profesional. La crisis propicia la elección de este tipo de alojamiento, tanto por parte de los inquilinos como de los propietarios. Para los inquilinos, el alojamiento entre particulares es una buena opción porque, al no existir intermediarios, es más barato que la oferta hotelera o de alquiler de profesionales. Además, los alojamientos de particulares están a menudo mejor equipados y adaptados para recibir grupos (amigos, familia). En lo que respecta a los propietarios de residencias secundarias (e incluso principales), este sector representa una fuente de ingresos adicionales, que son un plus ideal en tiempos de crisis para llegar a fin de mes con serenidad.</w:t>
        <w:br/>
        <w:t/>
        <w:br/>
        <w:t>A la vista de los excelentes resultados del verano y teniendo en cuenta las condiciones socioeconómicas del momento, podemos decir que la temporada de invierno para el alquiler vacacional se presenta como una de las mejores de los últimos años en España.</w:t>
        <w:br/>
        <w:t/>
        <w:br/>
        <w:t>Si está pensando en la temporada hibernal, en EsquiLand.com, podrá encontrar toda la información de las estaciones de esquí no sólo españolas, sino también francesas y europeas, para preparar sus vacaciones. El esquí es un deporte en auge en España y esto hace que crezca la demanda de alquiler en las estaciones pirenaicas.</w:t>
        <w:br/>
        <w:t/>
        <w:br/>
        <w:t>Le invitamos a visitar el sitio web EsquiLand.com (colaborador de MediaVacaciones.com), donde podrá encontrar una amplia oferta de alquileres de vacaciones en las mejores estaciones de montaña, y en especial de los Pirineos a ambos lados de la frontera. A continuación le ofrecemos algunos ejemplos que pueden darle ideas:</w:t>
        <w:br/>
        <w:t/>
        <w:br/>
        <w:t>-Apartamento de 80 m2 para 6 personas en Baqueira-Beret (Cataluña) desde 800 €/semana: http://www.mediavacaciones.com/ES/property.php?view39114 </w:t>
        <w:br/>
        <w:t/>
        <w:br/>
        <w:t>-Estudio de 35 m2 para 4 personas en Pas de la Casa (Andorra) desde 300 €/semana:</w:t>
        <w:br/>
        <w:t/>
        <w:br/>
        <w:t>http://www.mediavacaciones.com/ES/property.php?view4734 </w:t>
        <w:br/>
        <w:t/>
        <w:br/>
        <w:t>-Apartamento de 32 m2 para 2/4 personas en Cauterets (Pirineos franceses) desde 260 €/semana:</w:t>
        <w:br/>
        <w:t/>
        <w:br/>
        <w:t>http://www.mediavacaciones.com/ES/property.php?view4075</w:t>
        <w:br/>
        <w:t/>
        <w:br/>
        <w:t>Le invitamos igualmente a leer los reportajes de las estaciones pirenaicas publicados recientemente en Esquiland.com (Cauterets, Gran Tourmalet, Gavarnie, Baqueira-Beret, Luz Ardiden) y a disfrutar ,en exclusiva, del vídeo del test de esquís 2012 organizado anualmente a nivel europeo por ProSkiLab (pionero en la realización de esquí tests) para poner a prueba los esquís de las mejores marcas.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Francia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