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IX Premios a la INnternacionalización Club de Exportadores e Inversores Españoles</w:t></w:r></w:p><w:p><w:pPr><w:pStyle w:val="Ttulo2"/><w:rPr><w:color w:val="355269"/></w:rPr></w:pPr><w:r><w:rPr><w:color w:val="355269"/></w:rPr><w:t>Madrid, 3 de octubre de 2011. El jurado de la novena edición de los Premios a la Internacionalización Club de Exportadores e Inversores se ha reunido para elegir a los galardonados de este año. </w:t></w:r></w:p><w:p><w:pPr><w:pStyle w:val="LOnormal"/><w:rPr><w:color w:val="355269"/></w:rPr></w:pPr><w:r><w:rPr><w:color w:val="355269"/></w:rPr></w:r></w:p><w:p><w:pPr><w:pStyle w:val="LOnormal"/><w:jc w:val="left"/><w:rPr></w:rPr></w:pPr><w:r><w:rPr></w:rPr><w:t></w:t><w:br/><w:t></w:t><w:br/><w:t>Estos premios quieren reconocer la labor de apoyo, difusión e introducción de productos y servicios españoles en todo el mundo realizada por personas, empresas e instituciones, que contribuyen así al desarrollo de la economía española y a la internacionalización de nuestras empresas.</w:t><w:br/><w:t></w:t><w:br/><w:t>Los premios se dividen en cuatro categorías: a la empresa, tanto grande como pyme, vehículo final del proceso de internacionalización; a la prensa, como medio por excelencia de difusión del quehacer exportador; y a las instituciones públicas y administraciones responsables del servicio exterior español.</w:t><w:br/><w:t></w:t><w:br/><w:t>Los premios en esta edición han recaído en:</w:t><w:br/><w:t></w:t><w:br/><w:t>Gran empresa española con una destacable proyección internacional:</w:t><w:br/><w:t></w:t><w:br/><w:t>COSENTINO, compañía dedicada al diseño, producción y distribución de soluciones arquitectónicas y decorativas a partir de piedra natural.</w:t><w:br/><w:t></w:t><w:br/><w:t>El jurado valoró especialmente la amplia presencia internacional del grupo, con centros tanto de producción como de distribución, el alto porcentaje de ventas en el exterior y su intensa labor de IDi, que les ha situado como líderes mundiales en su sector.</w:t><w:br/><w:t></w:t><w:br/><w:t>Las empresas galardonadas en anteriores ediciones fueron Iberia, Iberdrola, Mondragón, Inditex, Telefónica, Técnicas Reunidas, OHL e Indra.</w:t><w:br/><w:t></w:t><w:br/><w:t>Pequeña o mediana empresa española con una destacable proyección internacional, que en esta ocasión se ha concedido ex aequo a:</w:t><w:br/><w:t></w:t><w:br/><w:t>EGA MASTER, empresa dedicada a la concepción, diseño y fabricación de equipos y herramientas de mano de alta calidad para uso industrial-profesional, así como instrumentos de seguridad altamente especializados.</w:t><w:br/><w:t></w:t><w:br/><w:t>El jurado tuvo en cuenta la especialización del producto, la decidida apuesta por la inversión en IDi y su estudiada estrategia de internacionalización, que les ha llevado a exportar más del 80% de su producción a 155 países.</w:t><w:br/><w:t></w:t><w:br/><w:t>CARLOS BARRABÉS, fundador del Grupo Barrabés. Su carácter netamente emprendedor y su apuesta por la innovación y las nuevas tecnologías desde los comienzos de su actividad han hecho crecer al Grupo desde una pequeña tienda de productos de montaña en Benasque hasta constituir un grupo de empresas encabezado por una compañía líder en la venta por internet, con clientes en 40 países, a la que se suman la consultora tecnológica barrabes.biz, una editorial dedicada a la montaña, una escuela de esquí, una red de diez tiendas y una incubadora de proyectos.</w:t><w:br/><w:t></w:t><w:br/><w:t>Esta categoría se premia desde hace cinco años. Los anteriores galardones recayeron en Suanfarma, SA, Clarke, Modet & Co., Equipos Industriales de Manutención, SA (EINSA), la Sociedad Española de Tratamiento de Agua (SETA) y ACE, Asesores de Comercio Exterior.</w:t><w:br/><w:t></w:t><w:br/><w:t>Medio de comunicación o periodista que haya contribuido de manera especial a la internacionalización de la empresa española:</w:t><w:br/><w:t></w:t><w:br/><w:t>MONEDA ÚNICA, que ha hecho de la internacionalización su leitmotiv, prestando una especial atención a todos los temas relacionados con los negocios internacionales, además de distribuirse en 48 países. También es impulsora de iniciativas como IMEX - Impulso Exterior, la feria de negocio internacional e inversiones cuya décima edición se celebrará en abril del próximo año.</w:t><w:br/><w:t></w:t><w:br/><w:t>Los galardonados en ediciones anteriores fueron Iberglobal, El Economista, el Suplemento Negocios de El País, Grupo Intereconomía, Expansión, Darío Valcárcel, Iñigo Moré y José María Triper.</w:t><w:br/><w:t></w:t><w:br/><w:t>Alto funcionario español o extranjero cuya trayectoria se haya distinguido por su apoyo a la empresa española en el exterior:</w:t><w:br/><w:t></w:t><w:br/><w:t>PEDRO MEJÍA, actualmente presidente de OMEL, por su apoyo incondicional a la actividad internacional de las empresas españolas desde los diversos puestos que ha ocupado en la Secretaría de Estado de Comercio, donde fue secretario de Estado de Turismo y Comercio durante cuatro años, y en instituciones multilaterales.</w:t><w:br/><w:t></w:t><w:br/><w:t>En ediciones anteriores el premio recayó en Rafael Conde, Juan Badosa, Raimundo Bassols, Apolonio Ruiz-Ligero, Javier Elorza, José María Jerez, Eugenio Bregolat y José Manuel Reyero.</w:t><w:br/><w:t></w:t><w:br/><w:t>Mención especial a SOLEDAD ABAD, a título póstumo, por sus esfuerzos en la defensa de los intereses internacionales de las empresas españolas en su trayectoria profesional en el Ministerio de Comercio, CESCE, la OCDE, la Unión Europea o el gabinete de vicepresidencia segunda del Gobierno.</w:t><w:br/><w:t></w:t><w:br/><w:t>El jurado de esta octava edición ha estado compuesto por:</w:t><w:br/><w:t></w:t><w:br/><w:t>Balbino Prieto, presidente del Club de Exportadores e Inversores y presidente del jurado. </w:t><w:br/><w:t></w:t><w:br/><w:t>Antonio Bonet, vicepresidente del Club de Exportadores e Inversores.</w:t><w:br/><w:t></w:t><w:br/><w:t>Manuel Valencia, vicepresidente del Club de Exportadores e Inversores.</w:t><w:br/><w:t></w:t><w:br/><w:t>Luis Villarroya, vicepresidente del Club de Exportadores e Inversores.</w:t><w:br/><w:t></w:t><w:br/><w:t>Juan Landecho, vicepresidente del Club de Exportadores e Inversores.</w:t><w:br/><w:t></w:t><w:br/><w:t>José María Jerez, asesor de la Junta Directiva del Club de Exportadores e Inversores.</w:t><w:br/><w:t></w:t><w:br/><w:t>Rafael Conde de Saro, Embajador de España en Indonesia. </w:t><w:br/><w:t></w:t><w:br/><w:t>Juan José Zaballa, socio director de Iberglobal. </w:t><w:br/><w:t></w:t><w:br/><w:t>Héctor Ara, presidente de Suanfarma. </w:t><w:br/><w:t></w:t><w:br/><w:t>Miguel Otero, director general de la Asociación Marcas Renombradas Españolas.</w:t><w:br/><w:t></w:t><w:br/><w:t>Pilar Suárez-Carreño, asesora de imagen y comunicación del Club.</w:t><w:br/><w:t></w:t><w:br/><w:t>María Carrasco, secretaria general del Club y secretaria del jurado.</w:t><w:br/><w:t></w:t><w:br/><w:t>Personas de contacto:</w:t><w:br/><w:t></w:t><w:br/><w:t>Pilar Suárez-Carreño Tel.: 91 575 45 05 pilar@sc-comunicacion.com</w:t><w:br/><w:t></w:t><w:br/><w:t>María Asarta Tel.: 91 575 45 05 maria@sc-comunicacion.com</w:t><w:br/><w:t></w:t><w:br/><w:t>El Club de Exportadores e Inversores Españoles es una asociación multisectorial, cuyo objetivo es la representación y defensa de los intereses de sus socios en su actividad internacional. La cifra de negocio de las empresas del Club equivale al 30% del PIB español, correspondiendo el 40% a su actividad internacional. Sus inversiones en el exterior representan el 60% del total nacional.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