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Altran reivindica el concepto Smart Society en la 10ª Diada de las Telecomunicaciones</w:t>
      </w:r>
    </w:p>
    <w:p>
      <w:pPr>
        <w:pStyle w:val="Ttulo2"/>
        <w:rPr>
          <w:color w:val="355269"/>
        </w:rPr>
      </w:pPr>
      <w:r>
        <w:rPr>
          <w:color w:val="355269"/>
        </w:rPr>
        <w:t>? Isabel Ordoyo, directora de la División de Administración Pública de Altran, destaca la necesidad del retorno social y la participación de los ciudadanos junto a la innovación como elementos clave de la ciudad del futuro</w:t>
      </w:r>
    </w:p>
    <w:p>
      <w:pPr>
        <w:pStyle w:val="LOnormal"/>
        <w:rPr>
          <w:color w:val="355269"/>
        </w:rPr>
      </w:pPr>
      <w:r>
        <w:rPr>
          <w:color w:val="355269"/>
        </w:rPr>
      </w:r>
    </w:p>
    <w:p>
      <w:pPr>
        <w:pStyle w:val="LOnormal"/>
        <w:jc w:val="left"/>
        <w:rPr/>
      </w:pPr>
      <w:r>
        <w:rPr/>
        <w:t/>
        <w:br/>
        <w:t/>
        <w:br/>
        <w:t>Barcelona, 30 de septiembre de 2011.- Altran, líder europeo en consultoría de Innovación, ha participado en la 10ª Diada de las Telecomunicaciones, uno de los eventos más importantes y representativos del Sector TIC de Cataluña y de ámbito nacional.</w:t>
        <w:br/>
        <w:t/>
        <w:br/>
        <w:t>Isabel Ordoyo, directora de la División de Administración Pública de Altran, ha profundizado en el concepto Smart Society como un paso más al ya utilizado término Smart City, que hace referencia a las ciudades inteligentes o del futuro, ciudades sostenibles económica y medioambientalmente, durante su intervención en la mesa redonda Sectores estratégicos para las TIC: Smart Cities.</w:t>
        <w:br/>
        <w:t/>
        <w:br/>
        <w:t>La directora de la División de Administración Pública de Altran hizo hincapié en la necesidad de trabajar en los procesos como elemento esencial para que la tecnología que se utilice proporcione resultados con un mayor impacto en la sociedad en el medio y el largo plazo. Así, afirmó que si entendemos que el concepto Smart es sólo la tecnología no tendremos éxito, pues debe de ir más allá y englobar: innovación, colaboración, participación, y transparencia.</w:t>
        <w:br/>
        <w:t/>
        <w:br/>
        <w:t>En este sentido afirmó que lo importante no es tanto incluir todo lo nuevo, es decir ingeniería e innovación sino partir de una filosofía de trabajo que permita detectar cuáles son exactamente las demandas y expectativas de la sociedad y ver cómo dar respuesta a ellas. Para ello se hace necesario el trabajo colaborativo, además de una mayor transparencia en los procesos. En esta parte, Isabel Ordoyo señaló, me gusta hablar de Smart Society, dado que no debemos olvidar la parte de las personas que hacen posible este cambio, tanto como oferentes como beneficiario.</w:t>
        <w:br/>
        <w:t/>
        <w:br/>
        <w:t>La 10ª Diada de las Telecomunicaciones se ha organizado bajo el título genérico, Las TIC: Competitividad y oportunidades de negocio, y ha profundizado en tres temas principales como son, Sectores estratégicos para las TIC, Las TIC como claves para la recuperación económica, y por último, TIC y discapacidad. </w:t>
        <w:br/>
        <w:t/>
        <w:br/>
        <w:t>El evento, organizado por el Colegio Oficial de Ingenieros Técnicos de Cataluña (COETTC), está dirigida a los profesionales del sector TIC: empresarios, directivos, universitarios, comerciales y políticos relacionados con este sector. También se dirige a los estudiantes de ingeniería y FP y para todos aquellos que tengan inquietud en tomar el pulso a un sector tan evolutivo como el de las TIC. http://www.coettc.com/diadacom/2011/</w:t>
        <w:br/>
        <w:t/>
        <w:br/>
        <w:t>Sobre Altran</w:t>
        <w:br/>
        <w:t/>
        <w:br/>
        <w:t>Altran es una compañía multinacional que ofrece soluciones globales de negocio, estrategia, desarrollo y aplicaciones tecnológicas e ingeniería a medida, centrada en la Innovación. Líder europeo en Consultoría Tecnológica e Innovación, el Grupo Altran está presente en más de 26 países y cuenta con un equipo de más de 17.000 consultores que abarcan todos los campos de la ingeniería y de la consultoría.</w:t>
        <w:br/>
        <w:t/>
        <w:br/>
        <w:t>Altran España es una compañía perteneciente al Grupo Altran, especializada en Consultoría de Innovación, Tecnología e Ingeniería, Organización y Sistemas de la Información, y Estrategia y </w:t>
        <w:br/>
        <w:t/>
        <w:br/>
        <w:t>Management. La consultora desarrolla su actividad en todo el ámbito estatal a través de ocho sedes distribuidas por las principales ciudades españolas.</w:t>
        <w:br/>
        <w:t/>
        <w:br/>
        <w:t>Los sectores de Telecomunicaciones y Administración Pública son dos de los principales sectores estratégicos de la compañía, y representan el 44% del volumen total de negocio de Altran en España. Su compromiso es ayudar a los clientes a ser más eficientes, ofrecer productos y servicios más innovadores y a ser líderes tecnológicos.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