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Mejoras del software Faberkiosk de la empresa Fabergames</w:t>
      </w:r>
    </w:p>
    <w:p>
      <w:pPr>
        <w:pStyle w:val="Ttulo2"/>
        <w:rPr>
          <w:color w:val="355269"/>
        </w:rPr>
      </w:pPr>
      <w:r>
        <w:rPr>
          <w:color w:val="355269"/>
        </w:rPr>
        <w:t>Actualización gratuita de la versión de Software v5,2 en modo Internet y Juegos  </w:t>
      </w:r>
    </w:p>
    <w:p>
      <w:pPr>
        <w:pStyle w:val="LOnormal"/>
        <w:rPr>
          <w:color w:val="355269"/>
        </w:rPr>
      </w:pPr>
      <w:r>
        <w:rPr>
          <w:color w:val="355269"/>
        </w:rPr>
      </w:r>
    </w:p>
    <w:p>
      <w:pPr>
        <w:pStyle w:val="LOnormal"/>
        <w:jc w:val="left"/>
        <w:rPr/>
      </w:pPr>
      <w:r>
        <w:rPr/>
        <w:t/>
        <w:br/>
        <w:t/>
        <w:br/>
        <w:t>La empresa Fabergames que ofrece soluciones y servicios de acceso a internet ha creado Faberkiosk System, que ofrece una solución de gestión completa: Software para los terminales de internet o kioscos, ofreciendo la máxima seguridad para evitar el vandalismo de computador manteniendo el kiosco Operativo con Windows XP Profesional o Home Edition o Windows 7 Profesional o Home.</w:t>
        <w:br/>
        <w:t/>
        <w:br/>
        <w:t>Ahora la empresa, ofrece la disponibilidad en modo gratuito de la versión de Software v5,2 en modo Internet y Juegos para todos aquellos clientes que tengan la versión v5 y v5,1. Esta actualización gratuita pretende recopilar todas las nuevas versiones de las aplicaciones informáticas que integran el software Faberkiosk que han ido apareciendo desde el final del verano 2010 hasta Marzo del 2011, destacando especialmente el nuevo Internet Explorer 8. Es recomendable actualizarse a esta nueva versión para evitar problemas de funcionamiento en sus Kioscos de Internet. Todos aquellos clientes que quieran disponer de esta nueva versión deben ponerse en contacto con su comercial.</w:t>
        <w:br/>
        <w:t/>
        <w:br/>
        <w:t>Aquellos clientes que ya disponen de la V5,2 Fabergames les recuerda que deben actualizar los equipos una vez que procedan a encenderlos, para instalar todas las actualizaciones que están pendientes. Asi mismo les recuerda de la obligación de formalizar los contratos de explotación de los Windows con Microsoft así como los juegos de PC con las respectivos fabricantes.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