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InterSystems patrocina el I Foro para la Gobernanza de las TIC en Salud</w:t>
      </w:r>
    </w:p>
    <w:p>
      <w:pPr>
        <w:pStyle w:val="Ttulo2"/>
        <w:rPr>
          <w:color w:val="355269"/>
        </w:rPr>
      </w:pPr>
      <w:r>
        <w:rPr>
          <w:color w:val="355269"/>
        </w:rPr>
        <w:t>La empresa participarà en la mesa redonda ?Métodos y herramientas para la Gobernanza de las TIC. Cuadros de Mando?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 Foro para la Gobernanza de las TIC en Salud</w:t>
        <w:br/>
        <w:t/>
        <w:br/>
        <w:t>3 y 4 de octubre. Hotel Antemare, Sitges (Barcelona)</w:t>
        <w:br/>
        <w:t/>
        <w:br/>
        <w:t>Organizan: La SEIS y el Fórum CIS</w:t>
        <w:br/>
        <w:t/>
        <w:br/>
        <w:t>Más información en el Blog de la SEIS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