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Grupo Euclides, de nuevo en lo màs alto de los partners mundiales</w:t>
      </w:r>
    </w:p>
    <w:p>
      <w:pPr>
        <w:pStyle w:val="Ttulo2"/>
        <w:rPr>
          <w:color w:val="355269"/>
        </w:rPr>
      </w:pPr>
      <w:r>
        <w:rPr>
          <w:color w:val="355269"/>
        </w:rPr>
        <w:t>Microsoft vuelve a reconocer a Grupo Euclides por su dedicación para satisfacer las necesidades de los clientes y reforzar los resultados de negocio de la multinacional estadounidense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Grupo Euclides, organización de consultoría y servicios informáticos, ha sido nombrado por segundo año consecutivo miembro del Presidents Club y del Inner Circle de Microsoft.</w:t>
        <w:br/>
        <w:t/>
        <w:br/>
        <w:t>La compañía recibió este doble reconocimiento durante la Microsoft Worldwide Partner Conference 2011 (WPC 2011) celebrada en Los Ángeles del 10 al 14 de julio, a la que acudieron David Martín Macías, Presidente de Grupo Euclides y Carlos Rodríguez Merayo, Director General. Así, el día 13 de julio, se celebró una Ceremonia de entrega de premios en Hollywood, atestiguando la importancia que para Microsoft tienen sus partners.</w:t>
        <w:br/>
        <w:t/>
        <w:br/>
        <w:t>Ser miembro del Presidents Club de Microsoft supone que Grupo Euclides forme parte del 10% de partners de la compañía que destacan por su compromiso y esfuerzo por ofrecer a cada uno de sus clientes la solución que mejor se adapte a sus necesidades. Pero más relevante aún es pertenecer a la elite de las compañías que forman parte del Microsoft Inner Circle 2011. Aquí se agrupa el 1% de los partners de Microsoft, lo que hace que Grupo Euclides se encuentre en el epicentro de las decisiones de la compañía estadounidense con respecto a sus distribuidores, otorgándole una posición más que relevante.</w:t>
        <w:br/>
        <w:t/>
        <w:br/>
        <w:t>Asimismo, durante la WPC Grupo Euclides ha recibido el premio al mejor partner de ERP Dynamics de LATAM. Estos tres reconocimientos otorgados por Microsoft a la compañía ponen de relieve su importancia dentro de la red de partners. Y es que, Grupo Euclides es el mayor partner de Microsoft Dynamics en España y el quinto en el mundo y sus planes de expansión internacionales le auguran un futuro en el que continuar con la trayectoria de crecimiento cosechada hasta la fecha.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28028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