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ANSYS incluida en el Software Top 100 por quinto año consecutivo</w:t>
      </w:r>
    </w:p>
    <w:p>
      <w:pPr>
        <w:pStyle w:val="Ttulo2"/>
        <w:rPr>
          <w:color w:val="355269"/>
        </w:rPr>
      </w:pPr>
      <w:r>
        <w:rPr>
          <w:color w:val="355269"/>
        </w:rPr>
        <w:t>El proveedor de software de simulación de ingeniería continúa siendo reconocido como una de las mayores compañías de software del mundo</w:t>
      </w:r>
    </w:p>
    <w:p>
      <w:pPr>
        <w:pStyle w:val="LOnormal"/>
        <w:rPr>
          <w:color w:val="355269"/>
        </w:rPr>
      </w:pPr>
      <w:r>
        <w:rPr>
          <w:color w:val="355269"/>
        </w:rPr>
      </w:r>
    </w:p>
    <w:p>
      <w:pPr>
        <w:pStyle w:val="LOnormal"/>
        <w:jc w:val="left"/>
        <w:rPr/>
      </w:pPr>
      <w:r>
        <w:rPr/>
        <w:t/>
        <w:br/>
        <w:t/>
        <w:br/>
        <w:t>Madrid, 26 de septiembre de 2011.- ANSYS, Inc, la compañía pionera en software de simulación para aplicaciones de ingeniería, ha anunciado que ha sido incluida en el ránking Software Top 100 por quinto año consecutivo. La versión 2011 de esta perspectiva online independiente de las compañías de software más grandes del mundo sitúa a ANSYS en el puesto 92, frente al puesto 96 en que se situaba en 2010.</w:t>
        <w:br/>
        <w:t/>
        <w:br/>
        <w:t>Para recopilar la lista anual del Software Top 100, se clasifica a las empresas de software según sus ingresos anuales de software procedentes de la venta de licencias, mantenimiento, servicios de suscripción y soporte. Los ingresos procedentes de actividades de servicios como consultoría, formación, desarrollo de software e integración de sistemas son excluidos. La lista la utilizan principalmente los profesionales de la industria de TI y los compradores de software corporativo, y también es útil en análisis de mercado.</w:t>
        <w:br/>
        <w:t/>
        <w:br/>
        <w:t>ANSYS apareció por primera vez en el Software Top 100 en 2007, afirma Balder Verberne, editor del Software Top 100. La compañía está creciendo constantemente, lo cual es un testimonio de su ascenso del lugar 96 al 92 en los últimos 12 meses. El crecimiento de los ingresos de ANSYS fue significativamente mayor que el crecimiento del 9,2 por ciento de media de todas las empresas que componen la lista de este año, añade.</w:t>
        <w:br/>
        <w:t/>
        <w:br/>
        <w:t>Es un honor ser reconocidos dentro de esta lista por quinto año consecutivo, junto con las empresas más grandes del mundo de software, afirma Jim Cashman, presidente y director general de ANSYS. Incluso en un clima de incertidumbre económica, ANSYS ha seguido anunciando un crecimiento constante y ofreciendo un rendimiento sólido para ayudar a nuestros clientes a centrarse en la innovación, optimizar el diseño de productos, acelerar su comercialización y maximizar el ROI, hemos transformado los retos en oportunidades para el crecimiento, tanto para nosotros mismos como para las organizaciones a las que servimos.</w:t>
        <w:br/>
        <w:t/>
        <w:br/>
        <w:t>La suite de ANSYS permite a los clientes optimizar el diseño de todo el proceso de desarrollo de producto, especialmente en las primeras etapas cuando los cambios pueden ser de manera eficiente y rentable.</w:t>
        <w:br/>
        <w:t/>
        <w:br/>
        <w:t>FIN </w:t>
        <w:br/>
        <w:t/>
        <w:br/>
        <w:t>Acerca de Software Top 100</w:t>
        <w:br/>
        <w:t/>
        <w:br/>
        <w:t>El Software Top 100, fue publicado online por primera vez en 2003, y es la visión principal e independiente de las compañías de software más grandes del mundo, clasificadas según los ingresos anuales de software. La lista es realizada por la sede en de la Fundación 100 en Holanda, una fundación sin ánimo de lucro dedicada exclusivamente a la investigación y publicación de información sobre la industria del software. Más de 70.000 sitios web y revistas online de todo el mundo visitan www.softwaretop100.org como referencia para información objetiva de la industria del software.</w:t>
        <w:br/>
        <w:t/>
        <w:br/>
        <w:t>Acerca de ANSYS, Inc.</w:t>
        <w:br/>
        <w:t/>
        <w:br/>
        <w:t>ANSYS, Inc., fundada en 1970, desarrolla y comercializa a escala mundial software y tecnologías de simulación utilizadas por ingenieros, diseñadores, investigadores de un amplio espectro de sectores y por estudiantes y profesionales del mundo académico. La empresa se centra en el desarrollo de soluciones abiertas y flexibles que permiten a los usuarios analizar virtualmente el comportamiento de los productos desde el concepto y el diseño hasta la fase final de prueba y validación, de forma rápida, eficiente y rentable.</w:t>
        <w:br/>
        <w:t/>
        <w:br/>
        <w:t>La empresa y su red mundial de socios de canal ofrecen ventas, soporte técnico y formación a los clientes. Con sede en Canonsburg, en Pensilvania, EE UU., y presencia en todo el mundo con más de 60 centros estratégicos de ventas, ANSYS, Inc. y sus filiales disponen de una plantilla de más de 1 600 personas, y distribuyen productos de ANSYS por una red socios de canal en 40 países. Para más información puede visitar www.ansys.com </w:t>
        <w:br/>
        <w:t/>
        <w:br/>
        <w:t>ANSYS, ANSYS Workbench, Ansoft, AUTODYN, CFX, FLUENT, y cualquiera marca, producto, servicios, nombres, logo o slógan son marcas registradas por ANSYS, Inc. o sus subsidiarios en los Estados Unidos y otros países. Cualquiera de las otras marcas, productos, servicios, nombres o características son marcas registradas propiedad de sus respectivos propietarios.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