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IEBS anuncia los ganadores de sus concursos de innovación para emprendedores y marketing</w:t>
      </w:r>
    </w:p>
    <w:p>
      <w:pPr>
        <w:pStyle w:val="Ttulo2"/>
        <w:rPr>
          <w:color w:val="355269"/>
        </w:rPr>
      </w:pPr>
      <w:r>
        <w:rPr>
          <w:color w:val="355269"/>
        </w:rPr>
        <w:t>IEBS ha recibido màs de 140 proyectos en esta edición. Los ganadores  podràn cursar un master gracias a una beca total de estudio.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escuela de negocios IEBS ha anunciado los ganadores de su concurso en las categorías de Emprendedores y Marketing. Tras analizar los más de 140 proyectos recibidos, IEBS destaca el alto nivel de las propuestas y la dificultad en la toma de decisión final.</w:t>
        <w:br/>
        <w:t/>
        <w:br/>
        <w:t>El jurado del Concurso de Emprendedores, ha estado formado por profesores de la escuela, emprendedores y mentores de SeedRocket. Entre ellos, destacan Jesús Monleón y Vicente Arias, directores del Master en Dirección de Empresas para Emprendedores; además de Óscar Fuente, profesor en IEBS y mentor en SeedRocket y Enrique Farrás, profesor de ética en la escuela y miembro del consejo asesor.</w:t>
        <w:br/>
        <w:t/>
        <w:br/>
        <w:t>En orden de clasificación, los proyectos ganadores en la categoría de Emprendedores han sido Salud Móvil, de Isabel Cristina Zúñiga; iwannatravel, de Marc Mayneris y en tercer lugar, el más votado por el público, Ganactor (Get an actor) de Juan Cruz.</w:t>
        <w:br/>
        <w:t/>
        <w:br/>
        <w:t>En la categoría de Marketing, IEBS ha contado con la colaboración del portal líder MarketingDirecto.com, que ha sido el encargado de organizar, difundir y elegir a los ganadores.</w:t>
        <w:br/>
        <w:t/>
        <w:br/>
        <w:t>En esta categoría, el proyecto vencedor ha sido Aplicación móvil para localización de personas, de Karen Cevallos; el segundo clasificado ha sido Quehice.com, de Nazli Ozgur y en tercer lugar, de nuevo correspondiente al más votado por el público, Lets Party, un proyecto de Iñigo Muro.</w:t>
        <w:br/>
        <w:t/>
        <w:br/>
        <w:t>Los vencedores en cada área podrán cursar un master en IEBS con una beca del 100%, los segundos clasificados recibirán una beca del 70% y a los que han quedado en tercer lugar se les otorga una beca del 50%.</w:t>
        <w:br/>
        <w:t/>
        <w:br/>
        <w:t>Ésta es la segunda edición del Concurso de Emprendedores y la primera edición en el caso del Concurso de Marketing. Ambos nacen con el firme objetivo de apoyar a personas con ideas innovadoras, premiarles con formación especializada y ayudarles a impulsar y acelerar sus proyectos. </w:t>
        <w:br/>
        <w:t/>
        <w:br/>
        <w:t>http://www.iebschool.com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