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Klaproth Technologies integra Exact Dimoni en su plataforma KlapEduca</w:t>
      </w:r>
    </w:p>
    <w:p>
      <w:pPr>
        <w:pStyle w:val="Ttulo2"/>
        <w:rPr>
          <w:color w:val="355269"/>
        </w:rPr>
      </w:pPr>
      <w:r>
        <w:rPr>
          <w:color w:val="355269"/>
        </w:rPr>
        <w:t> El ERP de Exact se convierte en la primera solución tecnológica que cubre tanto la gestión económico-financiera como la gestión académica y educativa</w:t>
      </w:r>
    </w:p>
    <w:p>
      <w:pPr>
        <w:pStyle w:val="LOnormal"/>
        <w:rPr>
          <w:color w:val="355269"/>
        </w:rPr>
      </w:pPr>
      <w:r>
        <w:rPr>
          <w:color w:val="355269"/>
        </w:rPr>
      </w:r>
    </w:p>
    <w:p>
      <w:pPr>
        <w:pStyle w:val="LOnormal"/>
        <w:jc w:val="left"/>
        <w:rPr/>
      </w:pPr>
      <w:r>
        <w:rPr/>
        <w:t/>
        <w:br/>
        <w:t/>
        <w:br/>
        <w:t>Exact, proveedor líder de soluciones integrales de gestión empresarial, ha firmado una alianza estratégica con la compañía española Klaproth Technologies para integrar Exact Dimoni en su solución KlapEduca, como herramienta de gestión económica y financiera de los centros educativos.</w:t>
        <w:br/>
        <w:t/>
        <w:br/>
        <w:t>Klaproth Technologies inició su andadura en el sector educativo hace cinco años. Actualmente presta sus servicios de gestión integral a varios centros educativos como el Grupo Nace, con 8 escuelas en Barcelona, Mallorca, Castellón y Madrid; Grupo Dulcinea, que agrupa 12 escuelas infantiles, y al colegio Princess Margaret de Barcelona.</w:t>
        <w:br/>
        <w:t/>
        <w:br/>
        <w:t>Con una experiencia acumulada de más de 25 años, Exact Dimoni es una solución de gestión empresarial que cuenta con una importante presencia entre las pymes españolas. Exact Dimoni aporta a los centros educativos funcionalidades básicas de gestión comercial y de contabilidad financiera, así como una capacidad avanzada de gestión analítica y presupuestaria. Esto es posible gracias a la parametrización personalizada que ha realizado Klaproth Technologies en base a su experiencia en el sector y a su elevado conocimiento de Exact Dimoni.</w:t>
        <w:br/>
        <w:t/>
        <w:br/>
        <w:t>La elección de Exact Dimoni entre otras alternativas como SAP o NAVISION se debe a la relación funcionalidad/precio que ofrece la solución, siendo la más completa para cubrir las necesidades de los centros educativos, afirma Obdulia Rey, responsable de Producto Dimoni en Klaproth</w:t>
        <w:br/>
        <w:t/>
        <w:br/>
        <w:t>En lugar de venta por licencias o programas, Klaproth Technologies comercializa Exact Dimoni en modo SaaS para hacerlo más accesible a los clientes.</w:t>
        <w:br/>
        <w:t/>
        <w:br/>
        <w:t>Mediante el acuerdo estratégico alcanzado con Klaproth Technologies respondemos a las necesidades de gestión de los centros educativos, que precisan una solución específica con funciones financiera-contable, analíticas, legislativas, educativa y formadora, indica José Juan Sánchez, director de Marketing de Exact Spain.</w:t>
        <w:br/>
        <w:t/>
        <w:br/>
        <w:t>Los servicios que presta Klaproth, dan respuesta a los principales retos funcionales a los que los centros académicos y educativos se enfrentan de forma cotidiana: gestión comercial, gestión financiera, gestión analítica, gestión administrativa y académica, y gestión de la comunicación. Para ello, ha adaptado el ERP Dimoni a las necesidades de los mismos, integrándolo totalmente en su aplicación de gestión académica, realizando y optimizando procesos críticos como:</w:t>
        <w:br/>
        <w:t/>
        <w:br/>
        <w:t>1. Procesos de alta y Modificación de alumnos: Automatizando el proceso de alta de fichas de alumnos/clientes en Dimoni, desde la aplicación educativa, generando códigos y Cuentas Comerciales de una manera automática, según codificaciones personalizadas por el cliente.</w:t>
        <w:br/>
        <w:t/>
        <w:br/>
        <w:t>2. Proceso de baja del cliente. Automatizando el proceso de baja, produciendo un Flujo de desactivación en cadena consistente en: Baja en la parte educativa-Borrado de Pedidos Predefinidos-Baja (Desactivación) de la Cuenta Comercial. </w:t>
        <w:br/>
        <w:t/>
        <w:br/>
        <w:t>3. Optimización del proceso de Promoción Escolar por Cursos, dividiéndolo en tres subprocesos distintos (Educativo, Documentación Oficial y Financiero) que se pueden ejecutar de manera independiente, permitiéndolo hacerlo de una manera escalonada durante los tres meses de verano, evitándonos la necesidad de esperar al mes de septiembre con el inicio del curso escolar. </w:t>
        <w:br/>
        <w:t/>
        <w:br/>
        <w:t>4. Optimización del proceso de facturación, mediante un desarrollo a medida que nos permite crear operaciones de forma masiva, tanto para facturaciones periódicas (pedidos predefinidos) como en las puntuales (factura de conceptos, actividades extraescolares, etc.). </w:t>
        <w:br/>
        <w:t/>
        <w:br/>
        <w:t>5. Contabilidad Analítica por Centros de Coste. Potenciando los análisis de resultados por línea de negocio (Cursos Académicos, Actividades Extraescolares, etc.) reflejando la rentabilidad en cada uno de ellos. </w:t>
        <w:br/>
        <w:t/>
        <w:br/>
        <w:t>6. Seguimiento de las facturas online, permitiendo a un familiar ver en tiempo Real, el estado de sus facturas detalladas, incluyendo el estado de cobro, devolución o impagados, sin necesidad de esperar al correo y reduciendo las llamadas a secretaría. </w:t>
        <w:br/>
        <w:t/>
        <w:br/>
        <w:t>7. Tesorería Online, publicación Online y restringido por rol de usuarios, de informes de tesorería, tanto para colegios individuales (una sola empresa) como a grupos de colegios (multi-empresa) incluyendo la simulación del presupuesto a 2 años vista.</w:t>
        <w:br/>
        <w:t/>
        <w:br/>
        <w:t>Y todo ello ofreciendo las mejores soluciones para la problemática académica de un colegio, siendo un ejemplo de ellas:</w:t>
        <w:br/>
        <w:t/>
        <w:br/>
        <w:t>1. Calificaciones y Boletines Académicos personalizados, configurables y adaptables a las necesidades de los centros.</w:t>
        <w:br/>
        <w:t/>
        <w:br/>
        <w:t>2. Informes diarios y pasar lista, permitiendo el seguimiento del alumno en el día a día.</w:t>
        <w:br/>
        <w:t/>
        <w:br/>
        <w:t>3. Agendas de grupo y calendario escolar.</w:t>
        <w:br/>
        <w:t/>
        <w:br/>
        <w:t>4. Gestión de horarios, permitiendo la diferenciación entre horario de Curso, de Alumno o de Profesor).</w:t>
        <w:br/>
        <w:t/>
        <w:br/>
        <w:t>5. Listados configurables online, que permiten explotar la información introducida en el centro según las necesidades del usuario y poder exportarlos a Excel.</w:t>
        <w:br/>
        <w:t/>
        <w:br/>
        <w:t>6. Documentación Oficial de las diferentes comunidades de nuestros clientes.</w:t>
        <w:br/>
        <w:t/>
        <w:br/>
        <w:t>7. Correo interno, permitiendo la comunicación Familiar/Alumno - Profesores de una manera controlada, gracias a la configuración personalizada de visibilidad de usuarios y alcance.</w:t>
        <w:br/>
        <w:t/>
        <w:br/>
        <w:t>Cabe destacar el esfuerzo realizado por Klaproth para hacer posible una gestión 100% online y en tiempo real de los procesos académicos, de secretaria y de introducción de datos, reduciendo el trabajo presencial únicamente a los procesos críticos de facturación, de esta forma, se agiliza el trabajo del colegio así como potencia la flexibilidad de los procesos internos.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