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Apoya la lucha contra la leucemia infantil jugando al Scariolo Solidarity Game</w:t>
      </w:r>
    </w:p>
    <w:p>
      <w:pPr>
        <w:pStyle w:val="Ttulo2"/>
        <w:rPr>
          <w:color w:val="355269"/>
        </w:rPr>
      </w:pPr>
      <w:r>
        <w:rPr>
          <w:color w:val="355269"/>
        </w:rPr>
        <w:t>Ya puedes jugar gratuitamente al ?Scariolo Solidarity Game? (www.scariolosolidaritygame.com), el primer juego on-line de baloncesto diseñado para apoyar la lucha contra el càncer infantil.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dinámica del juego consiste en lograr el mayor número de canastas posibles en 90 segundos. Cada balón encestado por el jugador supondrá 0.20€ para la Fundación que será aportado directamente por las marcas patrocinadoras que de una forma solidaria decidan colaborar activamente para ayudar a los niños enfermos de leucemia y a sus familiares.</w:t>
        <w:br/>
        <w:t/>
        <w:br/>
        <w:t>El primer patrocinador es Kia Motors Iberia quien ha realizado la cesión de un Kia Carnival 2.2 CRDi VGT Emotion, monovolumen de 7 plazas, durante un año.</w:t>
        <w:br/>
        <w:t/>
        <w:br/>
        <w:t>La idea del juego nace en El Mundo al Revés, la iniciativa solidaria de los trabajadores de Havas Media que de forma altruista y voluntaria apoyan con sus esfuerzos e ideas a distintas ONG y organizaciones sin ánimo de lucro. Scariolo Solidarity Game ha sido diseñado gracias a la colaboración altruista de Devilish Games - Spherical Pixel S.L., empresa dedicada a la creación de videojuegos.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