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 AdhiMelt, el plàstico ya se puede pegar</w:t>
      </w:r>
    </w:p>
    <w:p>
      <w:pPr>
        <w:pStyle w:val="Ttulo2"/>
        <w:rPr>
          <w:color w:val="355269"/>
        </w:rPr>
      </w:pPr>
      <w:r>
        <w:rPr>
          <w:color w:val="355269"/>
        </w:rPr>
        <w:t>Forest Chemical Group patenta un adhesivo que aporta uniones duraderas de forma instantànea entre polímeros sin tratamiento superficial previo. Por M. C.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envases y embalajes, como todo, están evolucionando. El clásico cartón se está viendo eclipsado por materiales plásticos como el polipropileno o el PVC. Este cambio conlleva problemas, por ejemplo, en el proceso de unión del envase.</w:t>
        <w:br/>
        <w:t/>
        <w:br/>
        <w:t>Aquí es donde la start-up alicantina Forest Chemical Group pretende irrumpir con un nuevo adhesivo capaz de pegar plástico de forma instantánea y duradera sin necesidad de tratamientos previos.</w:t>
        <w:br/>
        <w:t/>
        <w:br/>
        <w:t>En su año y medio de vida, la empresa ya ha desarrollado un pegamento ideal para uniones difíciles. Mientras que el cartón se puede unir fácilmente en microscopio gracias a su rugosidad, las superficies lisas como aluminio o PVC presentan mayores dificultades. Los plásticos no tienen puntos de anclaje por donde pueda penetrar el adhesivo, comenta Pedro Fernández, socio fundador de la compañía.</w:t>
        <w:br/>
        <w:t/>
        <w:br/>
        <w:t>Esta ausencia de polaridad del plástico obliga a someter el material a un tratamiento superficial previo que implica la degradación mecánica del mismo para que aparezcan agentes con tendencia a la adhesión. Todo este proceso supone un incremento de los costes de la empresa de embalajes y, por tanto, de su producto final.</w:t>
        <w:br/>
        <w:t/>
        <w:br/>
        <w:t>Forest Chemical Group ha creado un adhesivo, que se encuentra actualmente en fase de patente a nivel europeo, capaz de pegar superficies de polipropileno en cuestión de segundos sin necesidad de tratamiento previo. El producto ofrece mayor rigidez, tenacidad y resistencia a la humedad que otros adhesivos del mercado, de hecho, la empresa lo recomienda para envases húmedos o con agua.</w:t>
        <w:br/>
        <w:t/>
        <w:br/>
        <w:t>La firma alicantina está especializada en el desarrollo de adhesivos industriales hot-melt utilizando biomateriales y nanopartículas. Sus productos son de origen natural (de maíz o celulosa) y biodegradables, con el objetivo de eliminar la mayor parte posible de derivados del petróleo, indica Fernández.</w:t>
        <w:br/>
        <w:t/>
        <w:br/>
        <w:t>Asimismo, su línea de fabricación no genera ningún residuo, ya que todo se recicla. Actualmente, Forest Chemical Group está trabajando en dos proyectos de IDi a través de los nanomateriales con el instituto tecnológico textil, Aitex, y con el Centro de Desarrollo Industrial (CDTI). La firma participa en un proyecto bilateral con la empresa mexicana Simplex en el desarrollo de nanotubos de carbono y también está investigando un nuevo adhesivo enfocado en el sector aeronáutico, concretamente, para la cabina y el interior de los aviones. A lo largo de este año, Forest Chemical Group espera obtener tres patentes más en el campo de los nanomateriales.</w:t>
        <w:br/>
        <w:t/>
        <w:br/>
        <w:t>Los frentes abiertos</w:t>
        <w:br/>
        <w:t/>
        <w:br/>
        <w:t>Proyectos: La empresa no ha parado desde su creación hace año y medio. Ya cuenta con una patente y durante este 2011 espera recibir tres más. </w:t>
        <w:br/>
        <w:t/>
        <w:br/>
        <w:t>Reconocimientos: Fue galardonada en junio con el premio al Mejor Proyecto Empresarial por el Impiva-CEEI de Elche. </w:t>
        <w:br/>
        <w:t/>
        <w:br/>
        <w:t>Colaboraciones: La firma trabaja con el instituto tecnológico Aitex y la Universidad de Alicante.</w:t>
        <w:br/>
        <w:t/>
        <w:br/>
        <w:t>Fuente: EL MUNDO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