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Wolters Kluwer inicia sus Jornadas Comerciales para el canal</w:t></w:r></w:p><w:p><w:pPr><w:pStyle w:val="Ttulo2"/><w:rPr><w:color w:val="355269"/></w:rPr></w:pPr><w:r><w:rPr><w:color w:val="355269"/></w:rPr><w:t>Las Jornadas tendràn lugar el dia 15 y 16 de Septiembre en el Hotel Hesperia Tower de Barcelona</w:t></w:r></w:p><w:p><w:pPr><w:pStyle w:val="LOnormal"/><w:rPr><w:color w:val="355269"/></w:rPr></w:pPr><w:r><w:rPr><w:color w:val="355269"/></w:rPr></w:r></w:p><w:p><w:pPr><w:pStyle w:val="LOnormal"/><w:jc w:val="left"/><w:rPr></w:rPr></w:pPr><w:r><w:rPr></w:rPr><w:t></w:t><w:br/><w:t></w:t><w:br/><w:t>Este jueves 15 de Septiembre Wolters Kluwer, fabricante de software de gestión empresarial para asesorías, despachos y empresas, celebra sus Jornadas Comerciales, en las que mostrará a su canal de distribución la marcha de la Compañía durante este año y las líneas maestras de actuación a corto y medio plazo, entre las que destacan el continuar manteniendo su posición de liderazgo en el segmento de asesorías y despachos profesionales y su entrada en el sector de las pyme.</w:t><w:br/><w:t></w:t><w:br/><w:t>Este año las Jornadas Comerciales se celebran en el reconocido Hotel Hesperia de Barcelona y cuenta con más de 250 distribuidores que participarán en las ponencias y actividades que marcarán las Jornadas que se extenderán durante todo el jueves y el viernes.</w:t><w:br/><w:t></w:t><w:br/><w:t>Bajo el leiv motiv Juntos, Ganamos, Wolters Kluwer desgranará su nueva estructura organizativa y de canal ocurrida tras la adquisición de SIE, fabricante de gestión empresarial, gracias al cual ha incorporado una nueva Unidad de Negocio que se focaliza en el sector del ERP para pequeñas y medianas empresas, en el que SIE tiene un amplio reconocimiento y una experiencia de 20 años.</w:t><w:br/><w:t></w:t><w:br/><w:t>Dos canales, la creación de sinergias y el aprovechamiento de las oportunidades de negocio que se abren para el canal son los pilares en los que se fundamentan estas Jornadas. En la presentación inaugural Josep Aragonés, Director General de Tax& Accounting de Wolters Kluwer descubrirán los proyectos de la Compañía que se están poniendo en marcha, tanto para el canal de asesoría como para el canal de pymes, y los buenos resultados obtenidos por la misma en un año marcado por la difícil coyuntura económica.</w:t><w:br/><w:t></w:t><w:br/><w:t>Durante las Jornadas se mostrarán al Canal de Distribución un avance de los productos que serán pronto presentados al mercado, como serán la versión 9 de a3ERP y el nuevo CRM en su modalidad cloud, con el que Wolters Kluwer da sus primeros pasos en esta revolucionaria tecnología que día a día se está asentando más entre las empresas.</w:t><w:br/><w:t></w:t><w:br/><w:t>Junto a ello tendrán especial relevancia la presentación de las novedades funcionales de que dispondrán las soluciones para asesorías a3Asesor, a3Doc y Portal Asesor, aportando un mayor valor a las aplicaciones y optimizando perfectamente la labor de los despachos profesionales y el intercambio de información entre ellos y sus clientes.</w:t><w:br/><w:t></w:t><w:br/><w:t>Y como es natural en unas Jornadas diseñadas exclusivamente para el canal de distribución, los partners también tienen un importante papel en su desarrollo. Este año se cuenta con la asistencia de JNC y STR, distribuidores certificados en el canal Pymes de Wolters Kluwer y que presentarán las aplicaciones de movilidad para iOS/Android desarrolladas para a3ERP.</w:t><w:br/><w:t></w:t><w:br/><w:t>Tampoco podían faltar en estas Jornadas, marcadamente comerciales, ponencias prácticas que ayuden al canal a mejorar la eficacia de su acción comercial. Entre ellas destaca el orgullo de vender, impartida por Víctor Barajas, reputado conferenciante, autor del libro El hombre que recuperó el orgullo de vender y Director General de Auladeventas Consultores. Y no faltará un espacio importante para el mundo 2.0 y como las redes sociales se pueden ser importantes herramientas de captación y fidelización de clientes, en las que Fabio Bellucci, Community Manager de Wolters Kluwer, mostrará las acciones y estrategias que podemos poner en marcha de forma inmediata para obtener el máximo provecho de las redes sociales.</w:t><w:br/><w:t></w:t><w:br/><w:t>Y entre las ponencias, las presentaciones de producto y las mesas de trabajo, también habrán sorpresas, actividades lúdicas, cenas de trabajo y coloquios en los que los directivos de Wolters Kluwer y los partners compartirán experiencias y nuevos proyectos.</w:t><w:br/><w:t></w:t><w:br/><w:t>Sobre Wolters Kluwer España</w:t><w:br/><w:t></w:t><w:br/><w:t>Wolters Kluwer opera en España a través de las marcas A3 Software y CISS (dirigidas a los profesionales contables, laborales, fiscalistas y del medio ambiente), LA LEY (dirigidas a profesionales jurídicos) y Wolters Kluwer (en sus actividades dirigidas a la empresa y la educación) </w:t><w:br/><w:t></w:t><w:br/><w:t>Wolters Kluwer España provee a estos profesionales de tecnología y servicios de información, software y formación para toma de decisiones y la mejora de la productividad. Con más de 300.000 clientes, es el líder en las áreas de Administración Local, Fiscalidad, Contabilidad, Laboral, Seguridad y Salud en el trabajo y Gestión de Centros Educativos.</w:t><w:br/><w:t></w:t><w:br/><w:t>Wolters Kluwer España es parte de Wolters Kluwer, compañía global líder en los campos del software y la información profesional, con una cifra de negocio de 3.556 millones de euros anuales (2010) y alrededor de 19.900 empleados en todo el mundo. La compañía a nivel mundial está organizada en cuatro grandes divisiones: Legal & Regulatory, Tax & Accounting, Health & Pharma Solutions y Financial Services & Compliance. </w:t><w:br/><w:t></w:t><w:br/><w:t>En 2011 y por cuarto año consecutivo Wolters Kluwer ha sido reconocida por el Instituto Great Place to Work  como una de las mejores empresas para trabajar en España.</w:t><w:br/><w:t></w:t><w:br/><w:t>Para más información sobre software ver www.a3software.com</w:t><w:br/><w:t></w:t><w:br/><w:t>Para mayor información:</w:t><w:br/><w:t></w:t><w:br/><w:t>Jaume Barris</w:t><w:br/><w:t></w:t><w:br/><w:t>Dtor. Marketing Software Pymes</w:t><w:br/><w:t></w:t><w:br/><w:t>jbarris@wke.es</w:t><w:br/><w:t></w:t><w:br/><w:t>Telf: 93.253.36.00</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