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Primer Encuentro Nacional de Clusters Biotecnológicos y Agroalimentarios</w:t>
      </w:r>
    </w:p>
    <w:p>
      <w:pPr>
        <w:pStyle w:val="Ttulo2"/>
        <w:rPr>
          <w:color w:val="355269"/>
        </w:rPr>
      </w:pPr>
      <w:r>
        <w:rPr>
          <w:color w:val="355269"/>
        </w:rPr>
        <w:t>Gestiona-Proyecta asistió al Primer Encuentro Nacional de Clusters Biotecnológicos y Agroalimentarios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días 6 y 7 de junio, Gestiona-Proyecta asistió al Primer Encuentro Nacional de Clusters Biotecnológicos y Agroalimentarios, celebrado en la Cámara Oficial de Comercio e Industria de Valladolid.</w:t>
        <w:br/>
        <w:t/>
        <w:br/>
        <w:t>En el mismo se dieron cita 21 Agrupaciones Empresariales que representaron a 820 empresas de los sectores de Biotecnología y Agroalimentación y a más de medio centenar de centros teconológicos y universidades procedentes de Andalucía, Asturias, Castilla y León, Cataluña, Extremadura, Galicia, La Rioja, Madrid, Murcia, Navarra, País Vasco y Valencia.</w:t>
        <w:br/>
        <w:t/>
        <w:br/>
        <w:t>Los objetivos básicos de este I Encuentro Nacional fueron, entre otros, la mejora del conocimiento de los clusters, y el establecimiento de vías de colaboración entre clusters y empresas pertenecientes a los mismos para explorar posibilidades de construcción de proyectos conjuntos de ámbito nacional e internacional.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47004/ Valladolid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