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Listerine lanza un nuevo colutorio que protege y repara el esmalte dental y actúa como un escudo protector contra la caries</w:t></w:r></w:p><w:p><w:pPr><w:pStyle w:val="Ttulo2"/><w:rPr><w:color w:val="355269"/></w:rPr></w:pPr><w:r><w:rPr><w:color w:val="355269"/></w:rPr><w:t>2 de cada 3 adultos en España padecen caries a causa del desgaste del esmalte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Johnson & Johnson amplía su familia de colutorios con el lanzamiento de Listerine Cuidado Total Reparador Esmalte. Se trata de una fórmula única compuesta por 4 aceites esenciales y flúor, que restaura y repara el esmalte dental, para una protección total contra la caries. </w:t><w:br/><w:t></w:t><w:br/><w:t>Estudios clínicos han demostrado que, gracias a su contenido en flúor, Listerine Cuidado Total Reparador Esmalte, devuelve al esmalte dental los minerales perdidos, fortaleciéndolo y protegiéndolo eficazmente contra las agresiones externas. Además, se ha comprobado que desde el primer uso elimina el 97% de los gérmenes que el cepillado sólo no consigue eliminar (1) y que son los principales causantes de las caries. </w:t><w:br/><w:t></w:t><w:br/><w:t>Para una máxima efectividad se recomienda enjuagarse con Listerine Reparador Esmalte 30 segundos 2 veces al día después del cepillado con 20ml sin diluir con agua.</w:t><w:br/><w:t></w:t><w:br/><w:t>Los beneficios principales que ofrece el uso diario de este colutorio son:</w:t><w:br/><w:t></w:t><w:br/><w:t>- Restaura el esmalte, devolviéndole los minerales perdidos y fortaleciendo los dientes</w:t><w:br/><w:t></w:t><w:br/><w:t>- Ayuda a reparar los primeros signos de la caries, previniendo su formación.</w:t><w:br/><w:t></w:t><w:br/><w:t>- Limpia el 100% de la boca, llegando incluso a las áreas de difícil acceso, donde el cepillo no llega. </w:t><w:br/><w:t></w:t><w:br/><w:t>- Acaba con el 97% de los gérmenes que aún quedan después del cepillado(1)</w:t><w:br/><w:t></w:t><w:br/><w:t>- Reduce un 56% más de placa que con el cepillado sólo (3) , y proporciona un aliento fresco de larga duración</w:t><w:br/><w:t></w:t><w:br/><w:t>La importancia del cuidado del esmalte</w:t><w:br/><w:t></w:t><w:br/><w:t>1. ¿Sabías que el esmalte de tus dientes se puede desgastar? </w:t><w:br/><w:t></w:t><w:br/><w:t>La tarea principal del esmalte es proteger tus dientes frente a las agresiones externas. Debido a su alto contenido en minerales, el esmalte es vulnerable a los ataques ácidos, que pueden causar su desmineralización. Cuando pasa esto, el diente se queda sin su protección: el esmalte se hace poroso y se forman pequeños orificios por los que las bacterias entran, causando problemas dentales como la formación de caries.En España, 2 de cada 3 adultos padecen caries(2).</w:t><w:br/><w:t></w:t><w:br/><w:t>2. ¿Por qué se produce el desgaste del esmalte?</w:t><w:br/><w:t></w:t><w:br/><w:t>Hay muchas razones que pueden favorecer el desgaste del esmalte pero los principales factores son los ácidos de alimentos o bebidas. También influyen incorrectos hábitos bucales como cepillarse los dientes demasiado tiempo o demasiado fuerte.</w:t><w:br/><w:t></w:t><w:br/><w:t>3. ¿Cómo sé que mi esmalte se está desgastando?</w:t><w:br/><w:t></w:t><w:br/><w:t>Los primeros síntomas son unos dientes más sensibles y una ligera decoloración que se hace visible a través de manchas amarillas. Si no se hace nada para tratar el desgaste en su fase inicial, los dientes se pueden volver transparentes y más vulnerables a la caries </w:t><w:br/><w:t></w:t><w:br/><w:t>4. Tu guía clave para prevenir el desgaste del esmalte y por lo tanto la FORMACIÓN DE CARIES</w:t><w:br/><w:t></w:t><w:br/><w:t>- Tras tomar alimentos o bebidas ácidos, enjuagarse la boca con agua y esperar 30 min para cepillarse los dientes.</w:t><w:br/><w:t></w:t><w:br/><w:t>- Ingerir bebidas ácidas o azucaradas con una pajita para evitar el contacto con los dientes.</w:t><w:br/><w:t></w:t><w:br/><w:t>- Tomar un vaso de leche o queso después de las comidas.</w:t><w:br/><w:t></w:t><w:br/><w:t>- Seguir una higiene bucal adecuada que incluya los siguientes 3 pasos (cepillado, hilo dental y enjuague bucal ) y mínimo una visita al dentista al año</w:t><w:br/><w:t></w:t><w:br/><w:t>REFERENCIAS:</w:t><w:br/><w:t></w:t><w:br/><w:t>1. Fine et Al Study ( J Clin Perio 2005; 32:335-340)</w:t><w:br/><w:t></w:t><w:br/><w:t>2. Omnibus Dym 2010.</w:t><w:br/><w:t></w:t><w:br/><w:t>3. Estudio Clínico Charles et al. J Am Dent Assoc.2001; 132: 670-675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2011-05-18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