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Marketing Online de Solbyte: éxito económico</w:t>
      </w:r>
    </w:p>
    <w:p>
      <w:pPr>
        <w:pStyle w:val="Ttulo2"/>
        <w:rPr>
          <w:color w:val="355269"/>
        </w:rPr>
      </w:pPr>
      <w:r>
        <w:rPr>
          <w:color w:val="355269"/>
        </w:rPr>
        <w:t>Solbyte, empresa de tecnología e informàtica ubicada en el Parque Tecnológico de Andalucía, ofrece entre otros servicios, marketing online. Especializados en SEO, SEM, Usabilidad, etc. la empresa malagueña ofrece servicios eficaces a precios económicos</w:t>
      </w:r>
    </w:p>
    <w:p>
      <w:pPr>
        <w:pStyle w:val="LOnormal"/>
        <w:rPr>
          <w:color w:val="355269"/>
        </w:rPr>
      </w:pPr>
      <w:r>
        <w:rPr>
          <w:color w:val="355269"/>
        </w:rPr>
      </w:r>
    </w:p>
    <w:p>
      <w:pPr>
        <w:pStyle w:val="LOnormal"/>
        <w:jc w:val="left"/>
        <w:rPr/>
      </w:pPr>
      <w:r>
        <w:rPr/>
        <w:t/>
        <w:br/>
        <w:t/>
        <w:br/>
        <w:t>Empresas nacionales e internacionales han podido comprobar los beneficios que reporta el marketing online en su negocio. El éxito de estas técnicas ha quedado patentes en el reciente Informe de Marketing Online, elaborado por la Agencia de Marketing en Buscadores Webpositer. Desde que se empezó a utilizar estas técnicas en España en 2001, el marketing online se ha convertido en un referente en este sector a nivel internacional.</w:t>
        <w:br/>
        <w:t/>
        <w:br/>
        <w:t>Sin embargo, existen algunas empresas reacias a la utilización de estas técnicas de ventas, por diversos motivos. Los empresarios suelen acomodarse en una situación neutral, sin avances ni retrocesos en sus beneficios, y no tienen en cuenta la oportunidad que brinda las agencias de marketing de mejorar su rentabilidad. Además ante la estacionalidad del marketing tradicional, el marketing online permite gestionar los procesos las 24 horas al día, siete días a la semana, y sin tantos recursos, ya que todo se realiza a través de internet. Las posibilidades que ofrece Internet en la actualidad son muchas, pero todo empieza por una página web corporativa que identifique la empresa, sus objetivos y sus necesidades. Para ello, Solbyte ofrece servicios de consultoría tecnológica y diseño web en Málaga y toda Andalucía, destinados a empresas que busquen un mejor posicionamiento en Internet. El número de empresas que poseen páginas web es cada vez mayor, y este es un requisito imprescindible en cualquier empresa que quiera montarse en el carro del éxito y la rentabilidad en sus gestiones. Ha quedado patente que Internet no es una moda, sino una herramienta fácil y económica de dar a conocer las empresas, y rentabilizar su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