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Nuevas oficinas 1Seo en Oviedo</w:t>
      </w:r>
    </w:p>
    <w:p>
      <w:pPr>
        <w:pStyle w:val="Ttulo2"/>
        <w:rPr>
          <w:color w:val="355269"/>
        </w:rPr>
      </w:pPr>
      <w:r>
        <w:rPr>
          <w:color w:val="355269"/>
        </w:rPr>
        <w:t>1SEO inaugura nueva oficina en Oviedo, Asturias.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consultoría decide establecerse en la capital del Principado de Asturias, centro neurálgico de la provincia.</w:t>
        <w:br/>
        <w:t/>
        <w:br/>
        <w:t>1SEO Asturias pretende ser el mejor aliado de empresas e instituciones y conseguir que éstas desarrollen su crecimiento en internet. La consultoría en SEO, SEM, ANALITICA WEB y REDES SOCIALES está al servicio de la pequeña/media empresa e instituciones. </w:t>
        <w:br/>
        <w:t/>
        <w:br/>
        <w:t>La misión de 1SEO es ayudarle a planificar sus campañas de publicidad online, optimizar su página web para que escale posiciones en buscadores, gestionar sus redes sociales y blogs... todo ello para mejorar el posicionamiento y la reputación online de la empresa o institución.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Oviedo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