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Recursos educativos en formato digital y su distribución en la segunda jornada del ITworldEdu</w:t>
      </w:r>
    </w:p>
    <w:p>
      <w:pPr>
        <w:pStyle w:val="Ttulo2"/>
        <w:rPr>
          <w:color w:val="355269"/>
        </w:rPr>
      </w:pPr>
      <w:r>
        <w:rPr>
          <w:color w:val="355269"/>
        </w:rPr>
        <w:t>En la mesa redonda se anunciado que, en las próximas semanas, estaràn disponibles a modo de prueba del proyecto ARC (Aplicació de Recobriment Curricular) itinerarios para 1º de ESO</w:t>
      </w:r>
    </w:p>
    <w:p>
      <w:pPr>
        <w:pStyle w:val="LOnormal"/>
        <w:rPr>
          <w:color w:val="355269"/>
        </w:rPr>
      </w:pPr>
      <w:r>
        <w:rPr>
          <w:color w:val="355269"/>
        </w:rPr>
      </w:r>
    </w:p>
    <w:p>
      <w:pPr>
        <w:pStyle w:val="LOnormal"/>
        <w:jc w:val="left"/>
        <w:rPr/>
      </w:pPr>
      <w:r>
        <w:rPr/>
        <w:t/>
        <w:br/>
        <w:t/>
        <w:br/>
        <w:t>La segunda jornada del ITworldEdu 2010 ha arrancado con una mesa redonda sobre Recursos educativos en formato digital y su distribución. La mesa ha estado moderada por Xavier Kirchner, director del programa IMAE de Talència, que ha pedido al resto de participantes de la mesa cómo ven el futuro del libro de texto. Antonio Iglesias, de Editorial Santillana, ha comentado que estamos en un momento de transición en el que debe existir una convivencia pacífica entre el formato papel, el digital y otros que puedan aparecer. Héctor Ruíz, de Editorial Digital-Text, ha recalcado que tenemos que aprovechar el formato multimedia que nos ofrece el libro digital, pero también la estructura de contenidos que incluye los generados por el editor, los que ya existen en la red y los que van creando educadores y alumnos. Enrique Gracián, Jefe del proyecto Sangakoo, ha marcado la diferencia entre enseñar y aprender y ha dicho que, pese al gran potencial de la tecnología, la enseñanza presencial aún tiene mucho recorrido. Anton Aubanell, Profesor de Matemáticas y director del Creamat, ha hablado de los recursos educativos producidos por el Departament dEducació de la Generalitat y ha anunciado que en las próximas semanas estarán disponibles a modo de prueba del proyecto ARC (Aplicació de Recobriment Curricular) itinerarios para 1º de ESO. Finalmente, Josep Grau, de la empresa Aventia Consultoria que desarrolla y opera Àtria, ha comentado que la plataforma Àtria es un núcleo abierto y neutral que ayudará a democratizar la generación de contenidos.</w:t>
        <w:br/>
        <w:t/>
        <w:br/>
        <w:t>El protagonista de la conferencia plenaria del ITworldEdu 2010, con el apoyo de la Cambra de Comerç de Barcelona, ha sido David Cavallo, director del Group Future of Learning del MIT y discípulo de Seymour Papert, que trabaja en el desarrollo de nuevas tecnologías para la enseñanza a través del diseño, expresión y construcción. Cavallo ha presentado diferentes proyectos que ha desarrollado con niños de países como Tailandia, Brasil o Ruanda donde los niños han realizado trabajos en equipo que les han ayudado a mejorar la calidad de vida de la comunidad y en los que la imaginación ha superado a la realidad.</w:t>
        <w:br/>
        <w:t/>
        <w:br/>
        <w:t>Entre los 60 casos de experiencias reales TIC en centros educativos, hoy ha destacado la presentación de tres alumnos de la escuela Bell-lloch de Girona que, junto a su profesor, han mostrado el potencial de la mesa multiusuario y multitáctil para alumnos de educación infantil y primaria. Diseñada para fomentar la colaboración, la construcción de consenso y la resolución de problemas, la mesa proporciona a los alumnos un punto de encuentro para explorar contenidos digitales, disfrutar de juegos educativos y trabajar conjuntamente en actividades de aprendizaje interactivas con o sin el profesor. La mesa estará expuesta en el ITworldEdu hasta mañana por la tarde.</w:t>
        <w:br/>
        <w:t/>
        <w:br/>
        <w:t>Para más información http://www.itworldedu.cat</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2010-10-29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