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Betheboss.es  està presente en el SIF & CO de Valencia</w:t></w:r></w:p><w:p><w:pPr><w:pStyle w:val="Ttulo2"/><w:rPr><w:color w:val="355269"/></w:rPr></w:pPr><w:r><w:rPr><w:color w:val="355269"/></w:rPr><w:t>Betheboss.es, que forma parte del grupo americano MFV exposition y  BRD Consulting, sociedad de consultoria enfocada en el desarrollo de redes de venta, directa o en franquicia han unido sus fuerzas para nuevos éxitos.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Con la Feria de Valencia se ha finalizado el acuerdo que vio Brd Consulting elgida por betheboss.es, para desarrollar el portal y todos sus servicios innovadores.</w:t><w:br/><w:t></w:t><w:br/><w:t>Del mismo modo, en la feria se ha presentado oficialmente el nuevo evento the best franchesee of the year que tendra lugar en noviembre de 2011.</w:t><w:br/><w:t></w:t><w:br/><w:t>Por último a todos aquellos que se unan antes de la primera semna de Noviembre se proporciona una oferta muy actrativa.</w:t><w:br/><w:t></w:t><w:br/><w:t>Para obtener más información, puede escribir a Lorenzo@betheboss.es o visita www.betheboss.es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2010-10-27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