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Videojuegos personalizados y Felicitaciones interactivas para estas Navidades.</w:t>
      </w:r>
    </w:p>
    <w:p>
      <w:pPr>
        <w:pStyle w:val="Ttulo2"/>
        <w:rPr>
          <w:color w:val="355269"/>
        </w:rPr>
      </w:pPr>
      <w:r>
        <w:rPr>
          <w:color w:val="355269"/>
        </w:rPr>
        <w:t>La marca Bodagame a través de el portal www.bodagame.net ha comenzado la campaña de promoción de sus productos personalizados para Navidad. </w:t>
      </w:r>
    </w:p>
    <w:p>
      <w:pPr>
        <w:pStyle w:val="LOnormal"/>
        <w:rPr>
          <w:color w:val="355269"/>
        </w:rPr>
      </w:pPr>
      <w:r>
        <w:rPr>
          <w:color w:val="355269"/>
        </w:rPr>
      </w:r>
    </w:p>
    <w:p>
      <w:pPr>
        <w:pStyle w:val="LOnormal"/>
        <w:jc w:val="left"/>
        <w:rPr/>
      </w:pPr>
      <w:r>
        <w:rPr/>
        <w:t/>
        <w:br/>
        <w:t/>
        <w:br/>
        <w:t>Benicarló, 25 de Octubre de 2010. // La marca Bodagame a través de el portal www.bodagame.net ha comenzado la campaña de promoción de sus productos personalizados para Navidad. Su creador, Santiago Fernández, ha tratado de que esta marca se haga un hueco en el mercado online basando su estrategia en la personalización, originalidad y precios para todos los públicos.</w:t>
        <w:br/>
        <w:t/>
        <w:br/>
        <w:t>Bodagame lleva lanzando productos regularmente desde que nació la idea a mediados de año. Y todos tienen como base la personalización y originalidad.</w:t>
        <w:br/>
        <w:t/>
        <w:br/>
        <w:t>Para este año han lanzado dos tipos de productos personalizados para Navidad: videojuegos para particulares y felicitaciones para empresas.</w:t>
        <w:br/>
        <w:t/>
        <w:br/>
        <w:t>Los videojuegos son para PC y suponen la presencia de cualquier niño en un videojuego aportando simplemente una foto. Tras el proceso de creación, ese niño inanimado de la foto pasa a saltar, correr e interactuar con otros objetos dentro del videojuego final. El resultado es muy original y divertido.</w:t>
        <w:br/>
        <w:t/>
        <w:br/>
        <w:t>En cuanto a las felicitaciones, éstas son para enviar por e-mail, lo que supone un ahorro de recursos importante. Y el punto fuerte de las felicitaciones navideñas es su interactividad. Hemos creado una animación interactiva donde el receptor recibe la felicitación y un mensaje promocional que le envía la empresa emisora, todo dentro del mismo e-mail. Este mensaje tiene más calado que un mensaje publicitario tradicional ya que es el receptor el que llega a él mediante sus selecciones. Lo cuál aumenta su atención. Imaginemos un hotel que envía un email a sus clientes felicitándoles las fiestas y de paso ofreciéndoles, de una forma muy atractiva, la posibilidad de celebrar allí la nochevieja. Sin duda alguna de esta manera el cliente se sentirá mucho más atraído y será más fácil que contrate el servicio.</w:t>
        <w:br/>
        <w:t/>
        <w:br/>
        <w:t>Sin duda alguna esta marca pretende seguir creciendo y prometen seguir sorprendiéndonos el año que viene con nuevos productos basados en la originalidad.</w:t>
        <w:br/>
        <w:t/>
        <w:br/>
        <w:t>Para más información le remitimos a info@bodagame.net o a la página web www.bodagame.net.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Benicarló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