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Finanzas.com presenta una aplicación online para seguir la Bolsa en tiempo real</w:t>
      </w:r>
    </w:p>
    <w:p>
      <w:pPr>
        <w:pStyle w:val="Ttulo2"/>
        <w:rPr>
          <w:color w:val="355269"/>
        </w:rPr>
      </w:pPr>
      <w:r>
        <w:rPr>
          <w:color w:val="355269"/>
        </w:rPr>
        <w:t>Facilita el seguimiento de los mercados a través de una herramienta profesional</w:t>
      </w:r>
    </w:p>
    <w:p>
      <w:pPr>
        <w:pStyle w:val="LOnormal"/>
        <w:rPr>
          <w:color w:val="355269"/>
        </w:rPr>
      </w:pPr>
      <w:r>
        <w:rPr>
          <w:color w:val="355269"/>
        </w:rPr>
      </w:r>
    </w:p>
    <w:p>
      <w:pPr>
        <w:pStyle w:val="LOnormal"/>
        <w:jc w:val="left"/>
        <w:rPr/>
      </w:pPr>
      <w:r>
        <w:rPr/>
        <w:t/>
        <w:br/>
        <w:t/>
        <w:br/>
        <w:t>El portal especializado en información financiera y económica, finanzas.com (www.finanzas.com), incorpora a sus contenidos un potente terminal Web profesional, que permite el seguimiento de los mercados en tiempo real. La aplicación, totalmente personalizable, posibilita a los usuarios configurar su propio entorno de trabajo, para visualizar la información más relevante para la toma de sus decisiones.</w:t>
        <w:br/>
        <w:t/>
        <w:br/>
        <w:t>Esta herramienta online, propiedad de Infobolsa, permite el acceso al seguimiento e información detallada de los mercados, en cualquier momento y desde cualquier lugar. Actualizada en tiempo real, mediante la tecnología PUSH, permite visualizar el mayor contenido sobre Índices, Renta Variable y Mercados de Derivados. La información de cada valor, las posiciones de compra y venta, las últimas negociaciones de cada sesión, las noticias asociadas a cada valor y las series históricas de los cierres de año se presentan de forma muy detallada. Además, los gráficos interactivos, permiten, la incorporación de diferentes indicadores, el trazado de líneas de tendencias así como una comparativa de la evolución de activos o índices.</w:t>
        <w:br/>
        <w:t/>
        <w:br/>
        <w:t>Macarena Villarrubia, Directora de Finanzas.com ha comentado: Hemos incluido esta aplicación en nuestro portal porque consideramos que es clave para la toma de decisiones y permite a nuestros usuarios tener acceso a una aplicación como las que utilizan los profesionales.</w:t>
        <w:br/>
        <w:t/>
        <w:br/>
        <w:t>Esta novedosa herramienta está ya disponible desde Finanzas.com (www.finanzas.com). Para acceder al terminal es necesario suscribirse al servicio y abonar mensualmente 14,99€ (con una semana de demo gratuita). Como promoción de lanzamiento, Finanzas.com, regalará un mes gratis a aquellos usuarios que se suscriban y contraten el uso de la aplicación durante seis 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20 de julio de 2010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