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solución de IBdos para consultoras nos està permitiendo tomar decisiones muy ràpidas en la actual situación económica</w:t>
      </w:r>
    </w:p>
    <w:p>
      <w:pPr>
        <w:pStyle w:val="Ttulo2"/>
        <w:rPr>
          <w:color w:val="355269"/>
        </w:rPr>
      </w:pPr>
      <w:r>
        <w:rPr>
          <w:color w:val="355269"/>
        </w:rPr>
        <w:t>El 40% de nuestra inversión fue subvencionada a fondo perdido por la Administración Autonómica y el 60% restante financiado mediante un préstamo ICO?
Julio de la Vega - Director del àrea de edificación y urbanismo.
</w:t>
      </w:r>
    </w:p>
    <w:p>
      <w:pPr>
        <w:pStyle w:val="LOnormal"/>
        <w:rPr>
          <w:color w:val="355269"/>
        </w:rPr>
      </w:pPr>
      <w:r>
        <w:rPr>
          <w:color w:val="355269"/>
        </w:rPr>
      </w:r>
    </w:p>
    <w:p>
      <w:pPr>
        <w:pStyle w:val="LOnormal"/>
        <w:jc w:val="left"/>
        <w:rPr/>
      </w:pPr>
      <w:r>
        <w:rPr/>
        <w:t/>
        <w:br/>
        <w:t/>
        <w:br/>
        <w:t>Esta consultora especializada en el ámbito de la ingeniería Civil, Edificación y Urbanismo, puso en marchaun ambicioso proyecto de renovación y crecimiento para mejorar la calidad de los proyectos, las condiciones laborales y optimizar los procesos empresariales; así también surgió la necesidad de renovar el sistema de gestión de la empresa.</w:t>
        <w:br/>
        <w:t/>
        <w:br/>
        <w:t>De este modo,se hizo imprescindible contar con una herramienta de gestión, que centralizara toda la información de la compañía en una única fuente de datos de manera ágil, flexible y segura.</w:t>
        <w:br/>
        <w:t/>
        <w:br/>
        <w:t>Ingesa valoró y descartó el desarrollo de una solución a medida en favor de una plataforma estándar. Llevó a cabo un exhaustivo proceso de selección y tras evaluar nueve alternativas diferentes, optó por Hermex NAV, solución desarrollada por IBdos para la gestión de empresas consultoras.</w:t>
        <w:br/>
        <w:t/>
        <w:br/>
        <w:t>Los factores clave en la decisión final fueron:</w:t>
        <w:br/>
        <w:t/>
        <w:br/>
        <w:t>La flexibilidad y funcionalidad de la solución, ... es asombrosamente fácil la transformación y adaptación de la solución a nuestra forma de trabajar. Microsoft Dynamics NAV cuenta con un abanico de módulos especializados y tremendamente potentes, como CRM, producción, business intelligence, que nos permiten dar cobertura a la gestión de nuevas unidades de negocio.</w:t>
        <w:br/>
        <w:t/>
        <w:br/>
        <w:t>Adaptación a la pyme, ...el licenciamiento de la solución (Hermex NAV) nos permite el acceso simultáneo, es decir, no dependemos de un número total de usuarios conectados, sino del número que lo hace de forma simultánea.</w:t>
        <w:br/>
        <w:t/>
        <w:br/>
        <w:t>Entre otros beneficios, Ingesa consiguió tras la implantación:</w:t>
        <w:br/>
        <w:t/>
        <w:br/>
        <w:t>Realizar una estructura de los recursos más productiva y con un control del coste de los proyectos, prácticamente a tiempo real. ...en una empresa de servicios, es importante pues más del 60% de los costes son recursos humanos y tener su coste perfectamente estructurado, da una información cuyo valor no es cuantificable, es simplemente imprescindible.</w:t>
        <w:br/>
        <w:t/>
        <w:br/>
        <w:t>Disponer de rapidez de reacción ante la actual crisis, gracias a la combinación de los módulos de Gestión de Proyectos y tesorería Avanzada desarrollados por IBdos,[... permitiéndonos tomar medidas que hagan viable el desarrollo de la empresa y la reestructuración de la misma para asumir los compromisos a corto y medio plazo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