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BlackBio cierra su primera ronda de financiación</w:t>
      </w:r>
    </w:p>
    <w:p>
      <w:pPr>
        <w:pStyle w:val="Ttulo2"/>
        <w:rPr>
          <w:color w:val="355269"/>
        </w:rPr>
      </w:pPr>
      <w:r>
        <w:rPr>
          <w:color w:val="355269"/>
        </w:rPr>
        <w:t>La BioTecnológica BlackBio, cuyo objetivo es trasladar los avances de la Medicina Personalizada a la Sociedad, cierra su primera ronda de financiación de 400.000?
</w:t>
      </w:r>
    </w:p>
    <w:p>
      <w:pPr>
        <w:pStyle w:val="LOnormal"/>
        <w:rPr>
          <w:color w:val="355269"/>
        </w:rPr>
      </w:pPr>
      <w:r>
        <w:rPr>
          <w:color w:val="355269"/>
        </w:rPr>
      </w:r>
    </w:p>
    <w:p>
      <w:pPr>
        <w:pStyle w:val="LOnormal"/>
        <w:jc w:val="left"/>
        <w:rPr/>
      </w:pPr>
      <w:r>
        <w:rPr/>
        <w:t/>
        <w:br/>
        <w:t/>
        <w:br/>
        <w:t>Mediante IDi, patentes y desarrollo de nuevos productos, BlackBio convertirá la Medicina Personalizada en una realidad asequible para los sistemas públicos y privados de salud, compañías farmacéuticas y de diagnóstico</w:t>
        <w:br/>
        <w:t/>
        <w:br/>
        <w:t>Aunque lograr financiación para acometer nuevos proyectos todavía sigue siendo complicado en muchos sectores, la empresa BlackBio, dedicada a la medicina personalizada y una de las primeras compañías que aborda este mercado de una manera integral, ha cerrado su primera ronda de financiación con un valor de cuatrocientos mil euros, lo que demuestra la confianza y el interés en un proyecto ambicioso e innovador, además de con unas sólidas bases.</w:t>
        <w:br/>
        <w:t/>
        <w:br/>
        <w:t>BlackBio ha atraído reconocidos inversores particulares procedentes de diferentes ámbitos, desde el sector farmacéutico hasta del mundo de las redes sociales e Internet, destacando también instituciones como el Parque Científico de Madrid, la biotecnológica española Biotools y la empresa italiana DiaMetra, dedicada al diagnóstico clínico, demostrando el potencial y el atractivo de este innovador proyecto.</w:t>
        <w:br/>
        <w:t/>
        <w:br/>
        <w:t>Para Pedro Franco de Sarabia, Presidente y Consejero Delegado de BlackBio, desde el inicio del proyecto tuvimos claro que queríamos innovar en una ciencia que fuera trasladable a la sociedad y generara riqueza, que eliminara necesidades médicas desfasadas y que fuera la respuesta a las demandas del mercado.</w:t>
        <w:br/>
        <w:t/>
        <w:br/>
        <w:t>En el marco del plan de expansión, la compañía, con sede en Madrid, trabaja en una opción conservadora para incrementar las rondas de financiación hasta 2015, para completar su plan de expansión a escala internacional y en nuevas áreas de aplicación de la medicina personalizada.</w:t>
        <w:br/>
        <w:t/>
        <w:br/>
        <w:t>Alejandro Suárez Sanchéz-Ocaña, bussines angel del sector TIC, y que participa en esta primera ronda de financiación, entiende que para las empresas de alta tecnología como BlackBio, que se dedica a ofrecer servicios de medicina personalizada a los sistemas públicos y privados de salud, no podrían avanzar en nuevas patentes y productos sin apoyo financiero, ya que los proyectos actuales en los que se va a trabajar y los programas de IDi que ya tenemos definidos, requieren una inversión importante y un tiempo de desarrollo más largo que en otros sectores.</w:t>
        <w:br/>
        <w:t/>
        <w:br/>
        <w:t>La estrategia de BlackBio gira en torno a la introducción en el naciente sector de la medicina personalizada de nuevos productos y servicios basados en una serie de tecnologías disruptivas patentadas por la empresa, con una fuerte vocación internacional que busca su inmediata expansión hacia mercados internacionales de alto potencial de crecimiento.</w:t>
        <w:br/>
        <w:t/>
        <w:br/>
        <w:t>Más información:</w:t>
        <w:br/>
        <w:t/>
        <w:br/>
        <w:t>http://www.alejandrosuarez.es</w:t>
        <w:br/>
        <w:t/>
        <w:br/>
        <w:t>http://www.blackbio.eu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