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Inmofiban Servicios Valencia asesora a LPL LOGISTICS en su nueva localización</w:t>
      </w:r>
    </w:p>
    <w:p>
      <w:pPr>
        <w:pStyle w:val="Ttulo2"/>
        <w:rPr>
          <w:color w:val="355269"/>
        </w:rPr>
      </w:pPr>
      <w:r>
        <w:rPr>
          <w:color w:val="355269"/>
        </w:rPr>
        <w:t>Inmofiban Servicios Valencia asesora al Operador Logístico ?LPL Logistics? en el arrendamiento de una nave logística para su nueva sede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nueva sede del operador logístico LPL LOGISTICS especialista en la manipulación, almacenaje de mercancías y servicios auxiliares, estará situada en el Polígono Industrial de Casanova, en la localidad de Ribarroja -epicentro de la logística en la provincia de Valencia, debido a su estratégica ubicación en el cruce de las grandes vías de comunicación A-3 y A-7-.</w:t>
        <w:br/>
        <w:t/>
        <w:br/>
        <w:t>Las nuevas instalaciones cuentan con aproximadamente 2.000 m² construidos y están situadas en el mismo complejo logístico donde FEDEX Y FLEX tienen sus almacenes.</w:t>
        <w:br/>
        <w:t/>
        <w:br/>
        <w:t>LPL LOGISTICS, participada en un pequeño porcentaje por el líder de distribución alimenticia CARREFOUR, confió la búsqueda del inmueble a Inmofiban Servicios Valencia, que fue el agente que consiguió formalizar la operación de arrendamiento satisfactoriamente.</w:t>
        <w:br/>
        <w:t/>
        <w:br/>
        <w:t>Esta operación es una muestra más de la importancia de Valencia y su puerto en el sector logístico a nivel nacional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2010-05-12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