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Juega tu papel contra la violencia social juvenil</w:t>
      </w:r>
    </w:p>
    <w:p>
      <w:pPr>
        <w:pStyle w:val="Ttulo2"/>
        <w:rPr>
          <w:color w:val="355269"/>
        </w:rPr>
      </w:pPr>
      <w:r>
        <w:rPr>
          <w:color w:val="355269"/>
        </w:rPr>
        <w:t>Intervida lanza una campaña utilizando los videojuegos como herramienta de sensibilización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Usando la estética y la iconografía de los videojuegos, con un teaser comic para su difusión, Intervida cuenta una historia en blanco y negro con un único toque de color sangre para conseguir un impacto mayor. La dualidad del destino o de las decisiones personales queda plasmada al final del anuncio. Los adolescentes en los países en vías de desarrollo son pandilleros potenciales y este fenómeno también se comienza a percibir en forma de violencia social juvenil en Europa. Por este motivo, Intervida pone en el escenario esta problemática a través de la sensibilización social.</w:t>
        <w:br/>
        <w:t/>
        <w:br/>
        <w:t>Las pandillas en América Latina son un problema creciente que afecta a Honduras (de los heridos que se atienden en los hospitales el 90% son jóvenes), Nicaragua (se estiman 110 pandillas juveniles que agrupan a 8.500 jóvenes), Colombia (con jóvenes pandilleros adolescentes que tienen hijos antes de los 25 años por temor a morir antes), y El Salvador (donde la situación se agrava cada vez más con un tercio de la población joven); y lo mismo sucede en Guatemala, Jamaica y Brasil, entre otros.</w:t>
        <w:br/>
        <w:t/>
        <w:br/>
        <w:t>Intervida no sólo trabaja en sensibilización en cuanto a violencia social juvenil, sino que también desarrolla proyectos en los países donde actúa. Uno de ellos son las Casas de Encuentro Juvenil, un espacio libre, construido con y para jóvenes, donde se trabaja con un enfoque de formación sociocultural. El proyecto nace en El Salvador en 2004, donde existen 14 Casas de Encuentro Juvenil, y ya hay 60 en todo el mundo. En cada Casa se reúnen un total de entre 15 y 20 adolescentes, y cuentan con una biblioteca, talleres de artes plásticas, música, deporte y educación para la vida. </w:t>
        <w:br/>
        <w:t/>
        <w:br/>
        <w:t>Sobre Intervida </w:t>
        <w:br/>
        <w:t/>
        <w:br/>
        <w:t>Intervida es una ONG internacional de cooperación al desarrollo y sensibilización social que actúa localmente con las comunidades para promover el cambio social sostenible a través de la mejora de las condiciones de vida de las poblaciones vulnerables, en especial de la infancia, e incidiendo en las causas de la pobreza y las desigualdades. </w:t>
        <w:br/>
        <w:t/>
        <w:br/>
        <w:t>www.intervida.org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2010-05-06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