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Art Marketing trabaja para la empresa experta en gestión textil Mewa</w:t>
      </w:r>
    </w:p>
    <w:p>
      <w:pPr>
        <w:pStyle w:val="Ttulo2"/>
        <w:rPr>
          <w:color w:val="355269"/>
        </w:rPr>
      </w:pPr>
      <w:r>
        <w:rPr>
          <w:color w:val="355269"/>
        </w:rPr>
        <w:t>MEWA confía su comunicación en Art Marketing para que gestione su relación con los medios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 18 de marzo de 2010.- MEWA, una de las principales empresas del sector de gestión textil para empresas, ha escogido a la consultora de comunicación Art Marketing para que lleve a cabo su estrategia de comunicación en España.</w:t>
        <w:br/>
        <w:t/>
        <w:br/>
        <w:t>MEWA, que cuenta con una experiencia profesional de 100 años, es una compañía que ofrece a sus clientes una red de confección, lavado y control de calidad, así como redistribución de paños de limpieza con plena cobertura y una logística que garantiza una entrega adecuada a las necesidades de sus clientes. </w:t>
        <w:br/>
        <w:t/>
        <w:br/>
        <w:t>Sus máximas son el cuidado ecológico, el minucioso control de calidad y el mantenimiento y reposición de los textiles de los que el cliente puede sacar el máximo partido.</w:t>
        <w:br/>
        <w:t/>
        <w:br/>
        <w:t>En palabras de Beatriz de Andrés, Directora de Art Marketing: Trabajar con una empresa como MEWA supone para Art Marketing un auténtico privilegio por su gran profesionalidad y el compromiso que mantienen con el medio ambiente.</w:t>
        <w:br/>
        <w:t/>
        <w:br/>
        <w:t>Art Marketing nació en 1999. Se define como una compañía de consultoría, cuya misión es acompañar a sus clientes en el éxito actuando como facilitadores, en los procesos comunicativos entre la empresa y sus públicos. El equipo está compuesto por profesionales con formación en periodismo, marketing y gestión comercial. Esta perspectiva multidisciplinar es básica para conciliar las necesidades de la empresa y la rigurosidad en la emisión de información. Con Art Marketing el cliente confía las tareas de comunicación (siempre pragmática y enfocada a la venta), manteniendo en todo momento el control sobre las mismas. Así la organización puede dedicarse por entero a su negocio, y los públicos de la empresa pueden acceder a las fuentes de la información rápidamente y en la medida de sus necesidades.</w:t>
        <w:br/>
        <w:t/>
        <w:br/>
        <w:t>Acerca de MEWA actúa desde 41 ubicaciones a nivel europeo. La empresa alemana ofrece desde hace más de 100 años servicios en todas las áreas relacionadas con paños textiles, felpudos y alfombras absorbentes para aceites. Fundada en 1908 en Sajonia (Alemania), MEWA es una de las proveedoras de servicios textiles líderes en Europa. Alrededor de 3.900 empleados atienden a más de 135.000 clientes de los sectores industria, comercio, artesanía, hostelería, restauración y sanidad. En España, MEWA tiene representaciones en Madrid, Barcelona y Bilbao.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2010-03-18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