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FOURTEC realizarà Auditorias Energéticas en Edificios Públicos</w:t>
      </w:r>
    </w:p>
    <w:p>
      <w:pPr>
        <w:pStyle w:val="Ttulo2"/>
        <w:rPr>
          <w:color w:val="355269"/>
        </w:rPr>
      </w:pPr>
      <w:r>
        <w:rPr>
          <w:color w:val="355269"/>
        </w:rPr>
        <w:t>El GRUPO FOURTEC, a través de su empresa FOURTEC I.P.E. S.L. y estableciendo una UTE con la también albaceteña CEMAT S.A., realizarà auditorias energéticas en edificios públicos de Castilla la Mancha tras la adjudicación del contrato por  AGECAM.</w:t>
      </w:r>
    </w:p>
    <w:p>
      <w:pPr>
        <w:pStyle w:val="LOnormal"/>
        <w:rPr>
          <w:color w:val="355269"/>
        </w:rPr>
      </w:pPr>
      <w:r>
        <w:rPr>
          <w:color w:val="355269"/>
        </w:rPr>
      </w:r>
    </w:p>
    <w:p>
      <w:pPr>
        <w:pStyle w:val="LOnormal"/>
        <w:jc w:val="left"/>
        <w:rPr/>
      </w:pPr>
      <w:r>
        <w:rPr/>
        <w:t/>
        <w:br/>
        <w:t/>
        <w:br/>
        <w:t>El GRUPO FOURTEC, a través de su empresa FOURTEC I.P.E. S.L. y estableciendo una UTE con la también albaceteña CEMAT S.A., han resultado adjudicatarios por la Agencia Regional de la Energía de Castilla la Mancha, AGECAM, la contratación de la prestación de servicios para la CONSULTORIA Y ASISTENCIA TÉCNICA PARA LA REALIZACIÓN DE AUDITORIAS ENERGÉTICAS EN EDIFICIOS DE LAS CONSEJERÍA DE TRABAJO Y EMPLEO, CONSEJERÍA DE ECONOMÍA Y HACIENDA, CONSEJERÍA DE CULTURA, TURISMO Y ARTESANÍA, CONSEJERÍA DE INDUSTRIA, ENERGÍA Y MEDIO AMBIENTE Y LA CONSEJERÍA DE SALUD Y BIENESTAR SOCIAL , servicios integrados en el convenio suscrito por la Junta de Comunidades de Castilla la Mancha y el Instituto para la Diversificación y Ahorro de Energía (IDAE), para el desarrollo de Actuaciones de Eficiencia Energética en el Marco del Plan de Acción 2008-2012 (PA E4) de la Estrategia de Eficiencia Energética en España 2004-2012.</w:t>
        <w:br/>
        <w:t/>
        <w:br/>
        <w:t>EL objeto del contrato adjudicado a GRUPO FOURTEC y CEMAT consiste en realizar las auditorias energéticas en los edificios de la Consejería de Trabajo y Empleo, Consejería de Economía y Hacienda, Consejería de Cultura, Turismo y Artesanía, Consejería de Industria, Energía y Medioambiente y Consejería de Salud y Bienestar Social, todas en el ámbito de Castilla la Mancha, evaluándose el consumo energético de estos edificios públicos, ofreciéndose alternativas más eficientes en el sentido de mejorar tanto la factura energética como la económica, todo ello, sin renunciar a los niveles de confort actuales. Además se elaborará un plan estratégico de actuación en el que se fijen objetivos e indicadores alcanzables a corto, medio y largo plazo, enfocado claro está, a una disminución en el consumo de energía, así como un plan de seguimiento para vigilar y conocer la evolución de dichos indicadores.</w:t>
        <w:br/>
        <w:t/>
        <w:br/>
        <w:t>Entre el total de los 23 edificios públicos que se van a estudiar se encuentran algunos de tal importancia y relevancia como el Museo Provincial Abelardo Sanchez de Albacete, La Biblioteca Pública de Albacete o el Centro Provincial de Educación Ambiental El Chaparrillo en Ciudad Real, aunque la totalidad de los edificios está repartida por toda la comunidad autónoma, como es el caso de las 10 Residencias y Centros de día de Mayores incluidos en el contrato que están distribuidas por diferentes localidades de Castilla la Mancha.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