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retos futuros de las personas y las organizaciones seràn temas centrales de las VI Jornadas Internacionales de Coaching</w:t>
      </w:r>
    </w:p>
    <w:p>
      <w:pPr>
        <w:pStyle w:val="Ttulo2"/>
        <w:rPr>
          <w:color w:val="355269"/>
        </w:rPr>
      </w:pPr>
      <w:r>
        <w:rPr>
          <w:color w:val="355269"/>
        </w:rPr>
        <w:t>Barcelona acogerà las VI Jornadas Internacionales de Coaching que bajo el lema ?Mirando al futuro? contaràn con la presencia de expertos mundiales en el desarrollo de personas y organizaciones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sede central de Telefónica en Barcelona será el escenario de la 6ª edición de las Jornadas Internacionales de Coaching, promovidas por la International Coach Federation de España (ICF-España), que se celebrarán los días 18 y 19 de noviembre y contarán con la presencia de algunos de los expertos en coaching más prestigiosos del mundo, que analizarán la situación de crisis actual, expondrán sus ideas y darán claves fundamentales para afrontar con éxito los retos futuros a los que se enfrentan las personas y las empresas.</w:t>
        <w:br/>
        <w:t/>
        <w:br/>
        <w:t>Será una cita obligada para todos los profesionales y usuarios de coaching, expertos en recursos humanos, responsables de formación y directivos de empresas que abogan por el desarrollo excelente de las personas y las organizaciones.</w:t>
        <w:br/>
        <w:t/>
        <w:br/>
        <w:t>Estas Jornadas presentan un atractivo programa de conferencias y debates, muy útiles para los profesionales del sector. A lo largo de las dos sesiones de trabajo, un excepcional elenco de ponentes analizará y debatirá sobre el papel actual del coaching en las empresas y aportarán diferentes estrategias útiles para mejorar ante el nuevo escenario económico que se presenta.</w:t>
        <w:br/>
        <w:t/>
        <w:br/>
        <w:t>Entre los ponentes se encuentran líderes de opinión, como: Karen Kimsey-House, presidenta internacional y co-fundadora de The Coaches Training Institute; Leonardo Wolk, psicólogo y coach; Lotfi El-Ghandouri, presidente fundador del Grupo Creative Society; Juan Vera Gil, coach, consultor internacional y socio de Gestaccion Consultores; Giuseppe Meli, director para el sur de Europa de Success Unlimited Natwork; Vitor Sevilhano, consultor sénior y socio fundador de Laboratorio de Formaçao y de la Escuela Europea de Coaching en Portugal; Lama Lobsang Namgyel, maestro Budista; Juan Rovira de Ossó, director de Universitas Telefónica; Juan Manuel Roca, periodista económico; Giovanna DAlessio, presidenta electa de la International Coach Federation (ICF); y Luis Carchak, presidente de ICF-España.</w:t>
        <w:br/>
        <w:t/>
        <w:br/>
        <w:t>Las solicitudes de inscripción están disponibles en:</w:t>
        <w:br/>
        <w:t/>
        <w:br/>
        <w:t>www.jornadascoaching.org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18 y 19 de noviembre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