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Castilla y la Universidad Rovira i Virgili (URV) colaboran en foramción TIC</w:t>
      </w:r>
    </w:p>
    <w:p>
      <w:pPr>
        <w:pStyle w:val="Ttulo2"/>
        <w:rPr>
          <w:color w:val="355269"/>
        </w:rPr>
      </w:pPr>
      <w:r>
        <w:rPr>
          <w:color w:val="355269"/>
        </w:rPr>
        <w:t>Mediante el patrocinio de un curso de Anàlisis Económico y Control de Gestión y otro de postgrado en Tecnologías de la Información
</w:t>
      </w:r>
    </w:p>
    <w:p>
      <w:pPr>
        <w:pStyle w:val="LOnormal"/>
        <w:rPr>
          <w:color w:val="355269"/>
        </w:rPr>
      </w:pPr>
      <w:r>
        <w:rPr>
          <w:color w:val="355269"/>
        </w:rPr>
      </w:r>
    </w:p>
    <w:p>
      <w:pPr>
        <w:pStyle w:val="LOnormal"/>
        <w:jc w:val="left"/>
        <w:rPr/>
      </w:pPr>
      <w:r>
        <w:rPr/>
        <w:t>Grupo Castilla, compañía española líder en gestión integral de los Recursos Humanos, y la Universidad Rovira i Virgili (URV) de Tarragona han dado a conocer las distintas iniciativas de formación conjunta puestas en marcha para el curso 2009/2010.</w:t>
        <w:br/>
        <w:t/>
        <w:br/>
        <w:t>En primer lugar, y en colaboración con la Fundación URV y el Departamento de Ingeniería Informática y Matemáticas de la Universidad Rovira i Virgili, Grupo Castilla patrocinará la edición 2009/10 del curso de postgrado en Tecnologías de la Información.</w:t>
        <w:br/>
        <w:t/>
        <w:br/>
        <w:t>Este curso, que va dirigido a titulados técnicos o superiores en Informática o Telemática, lleva por título Especialidad Universitaria en Tecnologías de la Información: Desarrollo de Aplicaciones (.NET o Java), y permitirá a los estudiantes obtener un certificado de Especialista Universitario. </w:t>
        <w:br/>
        <w:t/>
        <w:br/>
        <w:t>Los objetivos básicos de este Postgrado consisten, por una parte, en formar a los alumnos en las principales plataformas de desarrollo de aplicaciones empresariales, y por otra, prepararlos para la obtención de las certificaciones oficiales asociadas a estos productos (Microsoft, Sun, Oracle). La realización completa de este ciclo formativo supondrá la obtención de las siguientes certificaciones: </w:t>
        <w:br/>
        <w:t/>
        <w:br/>
        <w:t>Desarrollo: Microsoft, MCTS Web Developer. NET 2.0 </w:t>
        <w:br/>
        <w:t/>
        <w:br/>
        <w:t>BBDD y SQL: Oracle, DataBase SQL Certified Expert </w:t>
        <w:br/>
        <w:t/>
        <w:br/>
        <w:t>Business Intelligence: Oracle, Standard Edition One </w:t>
        <w:br/>
        <w:t/>
        <w:br/>
        <w:t>Toda la información del curso está disponible en http://deim.urv.cat/formacio/postgrau/.</w:t>
        <w:br/>
        <w:t/>
        <w:br/>
        <w:t>Curso de Análisis Económico y Control de Gestión</w:t>
        <w:br/>
        <w:t/>
        <w:br/>
        <w:t>Otra de las iniciativas fruto de la colaboración entre Grupo Castilla y la Fundación URV de la se materializa en el curso de extensión universitaria Análisis Económico y Control de Gestión. </w:t>
        <w:br/>
        <w:t/>
        <w:br/>
        <w:t>El objetivo del mismo es el diseño de un sistema de información de la gestión que facilite la toma de decisiones en la empresa. En estas jornadas formativas, patrocinadas por Grupo Castilla, se facilitarán las herramientas básicas para llevar a cabo el análisis de la situación financiera de la empresa, definir un sistema de costos, de control presupuestario, mejorar los sistemas de información y definir un sistema de indicadores. </w:t>
        <w:br/>
        <w:t/>
        <w:br/>
        <w:t>El curso va dirigido a diplomados y licenciados interesados en dicha área, así como a profesionales con experiencia empresarial que quieran actualizar y profundizar sus conocimientos.</w:t>
        <w:br/>
        <w:t/>
        <w:br/>
        <w:t>La información completa sobre el mismo está disponible en www.fundacio.urv.cat/formacio</w:t>
        <w:br/>
        <w:t/>
        <w:br/>
        <w:t>En ambos cursos la formación teórica se completa con una sesión práctica para la que se utilizará la solución de gestión de los RRHH de Grupo Castilla.</w:t>
        <w:br/>
        <w:t/>
        <w:br/>
        <w:t>Estas iniciativas de formación son parte del acuerdo que Grupo Castilla mantiene desde 2007 con la Universidad Rovira i Virgili. Dicha colaboración tiene como principal objetivo apoyar la formación de los recién diplomados y licenciados en tecnologías de la información, acercando el mundo laboral al entorno universitario y favoreciendo la inserción de los alumnos en el mismo, señala Carlos Castilla, fundador y presidente de Grupo Castilla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