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Primera Tarifa Plana en Formación eLearning</w:t>
      </w:r>
    </w:p>
    <w:p>
      <w:pPr>
        <w:pStyle w:val="Ttulo2"/>
        <w:rPr>
          <w:color w:val="355269"/>
        </w:rPr>
      </w:pPr>
      <w:r>
        <w:rPr>
          <w:color w:val="355269"/>
        </w:rPr>
        <w:t>Bureau Veritas Formación pone en marcha a nivel nacional un sistema de financiación sin costes que denominamos ?Tarifa Plana? que permitirà abonar el importe de màs de 300 Cursos y 10 Master en cuotas mensuales de 50? los cursos y 100? los Master. </w:t>
      </w:r>
    </w:p>
    <w:p>
      <w:pPr>
        <w:pStyle w:val="LOnormal"/>
        <w:rPr>
          <w:color w:val="355269"/>
        </w:rPr>
      </w:pPr>
      <w:r>
        <w:rPr>
          <w:color w:val="355269"/>
        </w:rPr>
      </w:r>
    </w:p>
    <w:p>
      <w:pPr>
        <w:pStyle w:val="LOnormal"/>
        <w:jc w:val="left"/>
        <w:rPr/>
      </w:pPr>
      <w:r>
        <w:rPr/>
        <w:t>Bureau Veritas Formación para facilitar el acceso a la formacióneLearning de los colectivos más afectados por la crisis, desempleados, autónomos yrecién titulados universitarios y de Formación Profesional, acaba de poner en marcha a nivel nacional un sistema de financiación sin costes que denominamos Tarifa Plana que permitiráabonar el importe de más de 300 Cursos y 10 Master en cuotas mensuales de 50€ los cursos y 100€ los Master. </w:t>
        <w:br/>
        <w:t/>
        <w:br/>
        <w:t>Con este sistema de financiación de Tarifa Plana un Curso cuyo coste es 600€ puedepagarse en 12 cuotas de 50€ y un Master cuyo coste son 2.000€ abonarse en 20 mensualidades de 100€. Con está medida de aplazamiento de los pagos queremos eliminar la barrera que supone para acceder a la formación el pago de la misma antes del inicio o en cuotas de menos accesibles para quienes buscan empleo. </w:t>
        <w:br/>
        <w:t/>
        <w:br/>
        <w:t>Bureau Veritas Formación, www.bureauveritasformacion.com , la empresa de formación de Bureau Veritas con más de 40.000 trabajadores y presencia en 140 países, quiere con ello facilitar el acceso a una formación eminentemente práctica, basada en el conocimiento adquirido por sus técnicos, ya que coincide con la mayoría de los expertos en que la formación es una de las políticas activas que más contribuye a para evitar largos periodos en el desempleo y mejorar la empleabilidad de los trabajadores. </w:t>
        <w:br/>
        <w:t/>
        <w:br/>
        <w:t>Está campaña se pone en marcha después de publicarse que solo 628.800 desempleados, el equivalente al 15,7% de los más de cuatro millones de parados que tiene actualmente España, están recibiendo algún tipo de formación tanto reglada como no reglada, y que más de 300.000 recién titulados universitarios buscar su primer empleo. </w:t>
        <w:br/>
        <w:t/>
        <w:br/>
        <w:t>La formación que se puede realizar está dirigida a que los jóvenes completen su Currículo con una formación eminentemente práctica que les permita adquirir competencias para el trabajo en 20 áreas diferentes, entre los que se encuentran los ámbitos de la calidad, el medio ambiente, la prevención de riesgos laborales, la fabricación y gestión de la producción, la electricidad y las telecomunicaciones, la logística o la gestión empresarial. </w:t>
        <w:br/>
        <w:t/>
        <w:br/>
        <w:t>Por otra parte la realización de la misma a través de eLearning con apoyo tutorial permanente, permite a los alumnos realizar la formación desde cualquier punto de nuestro país, con solo disponer de un ordenador y una conexión a Internet,sin incurrir en costes de desplazamiento para realizar la formación. </w:t>
        <w:br/>
        <w:t/>
        <w:br/>
        <w:t>Bureau Veritas Formación nos sentimos muy satisfechos de la acogida de estas medidas entre nuestros empleados, que desde el principio se han comprometido personalmente con la misma, aportando trabajo voluntario y convirtiendo la misma en una actuación de Responsabilidad Social Corporativa, loque permite reducir en parte los altos costes de financiación que suponen los largos periodos de aplazamiento de los pagos a los alumnos.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a 27 de Agosto de 2009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2009-08-27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