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Pyme Coaching acerca las claves para que los estudios de arquitectura sobrevivan en el siglo XXI</w:t>
      </w:r>
    </w:p>
    <w:p>
      <w:pPr>
        <w:pStyle w:val="Ttulo2"/>
        <w:rPr>
          <w:color w:val="355269"/>
        </w:rPr>
      </w:pPr>
      <w:r>
        <w:rPr>
          <w:color w:val="355269"/>
        </w:rPr>
        <w:t>El conferenciante y orador internacional Fernando Moreno colabora en el curso organizado por el Colegio Oficial de Arquitectos de Sevilla con su ponencia ?Las tres claves para que tu estudio sobreviva en el Siglo XXI.</w:t>
      </w:r>
    </w:p>
    <w:p>
      <w:pPr>
        <w:pStyle w:val="LOnormal"/>
        <w:rPr>
          <w:color w:val="355269"/>
        </w:rPr>
      </w:pPr>
      <w:r>
        <w:rPr>
          <w:color w:val="355269"/>
        </w:rPr>
      </w:r>
    </w:p>
    <w:p>
      <w:pPr>
        <w:pStyle w:val="LOnormal"/>
        <w:jc w:val="left"/>
        <w:rPr/>
      </w:pPr>
      <w:r>
        <w:rPr/>
        <w:t>Pyme Coaching, empresa referente en la formación y el entrenamiento de las PYMES para hacerlas más competitivas y rentables, ha colaborado en el Curso sobre asesoramiento profesional y empresarial al arquitecto organizado por el Colegio Oficial de Arquitectos de Sevilla, COAS, a través de la ponencia La Mente del Emprendedor impartida por el conferenciante y orador internacional Fernando Moreno con el objetivo de dar a conocer las claves para mejorar el modelo profesional del arquitecto orientándolo hacia un modelo empresarial, necesario ante la situación actual del mercado.</w:t>
        <w:br/>
        <w:t/>
        <w:br/>
        <w:t>Durante el primer módulo de este curso La profesión del Arquitecto: El estudio de Arquitectura, Moreno ha informado a los asistentes sobre los sistemas básicos de gestión y organización empresarial de las distintas áreas funcionales de un Estudio de Arquitectura, analizar la rentabilidad de cada proyecto, controlar la marcha del estudio a lo largo del año y orientar la actividad profesional para competir con ventaja en las actuales circunstancias profesionales.</w:t>
        <w:br/>
        <w:t/>
        <w:br/>
        <w:t>En este contexto, el conferenciante internacional, basándose en su libro La mente del Emprendedor (http://www.editorialalvalena.com), ha presentado a los asistentes una metodología basada en tres claves para optimizar una pyme con el fin de convertirlas en empresas altamente competitivas y rentables.</w:t>
        <w:br/>
        <w:t/>
        <w:br/>
        <w:t>La Mente del Emprendedor es el primer sistema de los diez que forman el Entrenamiento Intuitivo-Racional, una metodología dirigida a propietarios, directivos y responsables de empresas focalizada en la existencia de una mente emprendedora que se puede desarrollar y entrenar para que puedan convertir a sus empresas en compañías competitivas y rentables.</w:t>
        <w:br/>
        <w:t/>
        <w:br/>
        <w:t>El curso, impartido en el Salón de Actos de la Fundación FIDAS (Fundación para la Investigación y Difusión de la Arquitectura), cuenta con la participación de diversos conferencistas del mundo empresarial y arquitectos expertos en la profesión que ponen su experiencia y conocimiento al servicio de los asistentes.</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