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nombra Responsable Comercial para Sudamérica a Donizeti Pinto </w:t>
      </w:r>
    </w:p>
    <w:p>
      <w:pPr>
        <w:pStyle w:val="Ttulo2"/>
        <w:rPr>
          <w:color w:val="355269"/>
        </w:rPr>
      </w:pPr>
      <w:r>
        <w:rPr>
          <w:color w:val="355269"/>
        </w:rPr>
        <w:t>?	Ofrecer un servicio de atención màs personalizada y de calidad, así como reforzar las relaciones de partners y clientes procedentes de Brasil, Chile y Argentina con la central de Lantek, seràn sus principales prioridades</w:t>
      </w:r>
    </w:p>
    <w:p>
      <w:pPr>
        <w:pStyle w:val="LOnormal"/>
        <w:rPr>
          <w:color w:val="355269"/>
        </w:rPr>
      </w:pPr>
      <w:r>
        <w:rPr>
          <w:color w:val="355269"/>
        </w:rPr>
      </w:r>
    </w:p>
    <w:p>
      <w:pPr>
        <w:pStyle w:val="LOnormal"/>
        <w:jc w:val="left"/>
        <w:rPr/>
      </w:pPr>
      <w:r>
        <w:rPr/>
        <w:t>Lantek, líder mundial en el desarrollo y comercialización de soluciones integrales de CAD/CAM y ERP para el sector de la máquina-herramienta, ha anunciado el nombramiento de Donizeti Pinto como Responsable Comercial para Sudamérica de la compañía. De este modo, Lantek refuerza su compromiso con la calidad, ofreciendo un mayor soporte a los distribuidores con los que cuenta la organización en Sudamérica.</w:t>
        <w:br/>
        <w:t/>
        <w:br/>
        <w:t>Donizeti, de 43 años ha desempeñado puestos de diversa responsabilidad en empresas como Primartec Indústria e Comércio de Máquinas, KHS, Ascongraph Assesoria e Consultoria Gráfica o Pavax Comercio e Representaçao, y tiene amplios conocimientos en administración y producción industrial, además de ser un experto en las soluciones de Lantek. </w:t>
        <w:br/>
        <w:t/>
        <w:br/>
        <w:t>Desde su nuevo puesto, Donizeti se encargará de gestionar y alinear la estrategia de Lantek en Sudamérica, así como de ofrecer soporte y apoyo técnico-comercial a los clientes y partners de la compañía. Otro de sus objetivos será el de consolidar el catálogo de productos y servicios de Lantek, identificar nuevas oportunidades de negocio e incrementar la calidad de los servicios de la compañía en la zona de Sudamérica.</w:t>
        <w:br/>
        <w:t/>
        <w:br/>
        <w:t>Aunque operará desde Brasil, donde Lantek distribuye sus soluciones a través de su partner SKA, Donizeti tendrá la responsabilidad de coordinar el buen funcionamiento de la oficina que Lantek tiene en Argentina, ampliando el radio de acción también a las operaciones que se lleven a cabo en Chile. </w:t>
        <w:br/>
        <w:t/>
        <w:br/>
        <w:t>Agradezco a Lantek la confianza que deposita en mi al haberme elegido para desempeñar este cargo, comenta Donizeti Pinto, Responsable Comercial para Sudamérica, quien explica que su principal cometido será cumplir con el compromiso de Lantek de atender de forma más cercana y directa las necesidades de los clientes y distribuidores en esta región, actuando como nexo de unión con la central de la compañía en España y afianzando las relaciones entre todas las partes. . </w:t>
        <w:br/>
        <w:t/>
        <w:br/>
        <w:t>Por su parte, Siegfried Köelln, Gerente de SKA, uno de los partners de Lantek en Brasil, afirma: con la nueva figura creada por Lantek ahora podremos agilizar mucho más los trámites, evitando la diferencia horaria que supone depender de la central. Estamos seguros de que esta iniciativa será muy positiva y acertada, y que nos permitirá contar con un servicio mucho más directo y personalizado, al tiempo vemos reforzada la relación con Lantek. </w:t>
        <w:br/>
        <w:t/>
        <w:br/>
        <w:t>Sobre Lantek </w:t>
        <w:br/>
        <w:t/>
        <w:br/>
        <w:t>Lantek es una multinacional líder mundial en el desarrollo y comercialización de soluciones integrales de CAD/CAM y ERP para el sector de la máquina-herramienta. La capacidad de innovación y su decidida apuesta por la internacionalización han llevado a Lantek, fundada en 1986 en el País Vasco, a convertirse en un referente mundial con sus soluciones Lantek Expert para el corte y punzonado de chapa. Hoy en día, la compañía cuenta con más de 9.000 clientes en todo el mundo, oficinas propias en España (Vitoria-Gasteiz), Estados Unidos, Alemania, Argentina, Italia, Reino Unido, China, Corea del Sur, Francia, Japón, India, Polonia, México, Turquía y República Checa, y una red de distribuidores que extienden su presencia a 90 países de todo el mundo. Su negocio internacional aportó en 2008 el 74% de su facturación.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