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Integre un buscador de casas rurales en su web</w:t>
      </w:r>
    </w:p>
    <w:p>
      <w:pPr>
        <w:pStyle w:val="Ttulo2"/>
        <w:rPr>
          <w:color w:val="355269"/>
        </w:rPr>
      </w:pPr>
      <w:r>
        <w:rPr>
          <w:color w:val="355269"/>
        </w:rPr>
        <w:t>Nuevo recurso gratuito para webmasters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web de turismo rural, BuscaCasaRural.com (www.buscacasarural.com), ha lanzado un nuevo servicio, por el cual los webmaster propietarios de páginas webs pueden incluir en su sitio un buscador de casas y hoteles rurales.</w:t>
        <w:br/>
        <w:t/>
        <w:br/>
        <w:t>El sistema es muy sencillo y totalmente gratuito, los webmaster solo deben obtener el código que deben incrustar en su web e implantarlo.</w:t>
        <w:br/>
        <w:t/>
        <w:br/>
        <w:t>Para obtener el código deben acceder a la página del servicio:</w:t>
        <w:br/>
        <w:t/>
        <w:br/>
        <w:t>http://www.buscacasarural.com/recursos-webmaster/default.asp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2009-03-16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