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CORPORACIÒN DETECTIVES presente en el Seminario El perfil profesional del detective privado </w:t>
      </w:r>
    </w:p>
    <w:p>
      <w:pPr>
        <w:pStyle w:val="Ttulo2"/>
        <w:rPr>
          <w:color w:val="355269"/>
        </w:rPr>
      </w:pPr>
      <w:r>
        <w:rPr>
          <w:color w:val="355269"/>
        </w:rPr>
        <w:t>CORPORACIÒN DETECTIVES presente en el Seminario El perfil profesional del detective privado que se celebrarà el próximo 13 de marzo en la Universidad de Màlaga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Gerente de División Investigación e Informes de CORPORACIÓN DETECTIVES y Detective Privado Oscar Rosa, junto al Detective Privado y perito judicial mercantil y forense Javier Ruiz Garrido, entre otros, serán dos de los expertos que participarán en el Seminario El Perfil Profesional del Detective Privado organizado por el Instituto Andaluz Interuniversitario de Criminología y coordinado por Ana Isabel Cerezo Domínguez, profesora titular de Derecho Penal de la Universidad de Málaga. </w:t>
        <w:br/>
        <w:t/>
        <w:br/>
        <w:t>Málaga, 12 de marzo de 2009. El Seminario El Perfil Profesional del Detective Privado tendrá lugar el próximo 13 de marzo en horario de 9:30 a 14:30 horas y de 16:00 a 21:30 horas en el Aula de Grados de la Facultad de Derecho de la Universidad de Málaga. El Perfil Profesional del Detective Privado girará en torno a la actual situación profesional del detective privado en nuestro país y la alta demanda de esta profesión no sólo en el ámbito privado sino cada vez más en la investigación económica. </w:t>
        <w:br/>
        <w:t/>
        <w:br/>
        <w:t>Asimismo, intervendrá el Detective Privado (TIP 2249) y directivo de CORPORACION DETECTIVES, Oscar Rosa, especialista en Investigación Económica y Experto en Bases de Datos. En el campo de la docencia, Oscar Rosa colabora como docente con varias universidades españolas, entre ellas la Universidad de Vigo y la Universidad de Sevilla. Oscar Rosa ha impartido, entre otras, conferencias y seminarios en torno a la investigación relacionada con el ámbito económico: impagados, búsqueda de bienes, insolvencias, etc. derivadas de la actual coyuntura económica. Su ponencia, La investigación económica en la Costa del Sol, comenzará a las 16.00 horas, y será reflejo de la gran demanda que el sector financiero está ejerciendo en los últimos años en esta profesión.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